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F954A" w14:textId="63885B48" w:rsidR="00F02DCA" w:rsidRPr="00877D5C" w:rsidRDefault="000357AD" w:rsidP="00DA1CA3">
      <w:pPr>
        <w:snapToGrid w:val="0"/>
        <w:spacing w:line="276" w:lineRule="auto"/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  <w:lang w:val="zh-TW"/>
        </w:rPr>
      </w:pPr>
      <w:r w:rsidRPr="00877D5C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  <w:lang w:val="zh-TW"/>
        </w:rPr>
        <w:t xml:space="preserve">     </w:t>
      </w:r>
      <w:r w:rsidR="000A2AF7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  <w:lang w:val="zh-TW"/>
        </w:rPr>
        <w:t>台</w:t>
      </w:r>
      <w:r w:rsidR="00F02DCA" w:rsidRPr="00877D5C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  <w:lang w:val="zh-TW"/>
        </w:rPr>
        <w:t>北市立美術館新聞稿</w:t>
      </w:r>
    </w:p>
    <w:p w14:paraId="5F1F128B" w14:textId="6674014C" w:rsidR="0055746F" w:rsidRPr="00874A87" w:rsidRDefault="00874A87" w:rsidP="00DA1CA3">
      <w:pPr>
        <w:snapToGrid w:val="0"/>
        <w:spacing w:line="276" w:lineRule="auto"/>
        <w:rPr>
          <w:rFonts w:ascii="Times New Roman" w:eastAsia="微軟正黑體" w:hAnsi="Times New Roman" w:cs="Times New Roman" w:hint="default"/>
          <w:b/>
          <w:color w:val="auto"/>
          <w:lang w:val="zh-TW"/>
        </w:rPr>
      </w:pPr>
      <w:r>
        <w:rPr>
          <w:rFonts w:ascii="Times New Roman" w:eastAsia="微軟正黑體" w:hAnsi="Times New Roman" w:cs="Times New Roman"/>
          <w:b/>
          <w:noProof/>
          <w:sz w:val="20"/>
          <w:szCs w:val="20"/>
          <w:lang w:val="zh-TW"/>
        </w:rPr>
        <w:drawing>
          <wp:anchor distT="0" distB="0" distL="114300" distR="114300" simplePos="0" relativeHeight="251660800" behindDoc="0" locked="0" layoutInCell="1" allowOverlap="1" wp14:anchorId="246E0DEB" wp14:editId="650D5310">
            <wp:simplePos x="0" y="0"/>
            <wp:positionH relativeFrom="column">
              <wp:posOffset>5008880</wp:posOffset>
            </wp:positionH>
            <wp:positionV relativeFrom="paragraph">
              <wp:posOffset>920115</wp:posOffset>
            </wp:positionV>
            <wp:extent cx="815340" cy="815340"/>
            <wp:effectExtent l="0" t="0" r="3810" b="3810"/>
            <wp:wrapNone/>
            <wp:docPr id="1" name="圖片 1" descr="C:\Users\ethan\AppData\Local\Microsoft\Windows\INetCache\Content.MSO\B58F1E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han\AppData\Local\Microsoft\Windows\INetCache\Content.MSO\B58F1EC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5295"/>
      </w:tblGrid>
      <w:tr w:rsidR="00DA2E27" w:rsidRPr="00877D5C" w14:paraId="63638E71" w14:textId="77777777" w:rsidTr="005B2E19">
        <w:trPr>
          <w:trHeight w:val="186"/>
        </w:trPr>
        <w:tc>
          <w:tcPr>
            <w:tcW w:w="4145" w:type="dxa"/>
            <w:vAlign w:val="center"/>
          </w:tcPr>
          <w:p w14:paraId="46175675" w14:textId="77777777" w:rsidR="00DA2E27" w:rsidRPr="00877D5C" w:rsidRDefault="00DA2E27" w:rsidP="00530394">
            <w:pPr>
              <w:snapToGrid w:val="0"/>
              <w:jc w:val="both"/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</w:pP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發稿單位：行銷推廣組</w:t>
            </w:r>
          </w:p>
        </w:tc>
        <w:tc>
          <w:tcPr>
            <w:tcW w:w="5352" w:type="dxa"/>
            <w:vAlign w:val="center"/>
          </w:tcPr>
          <w:p w14:paraId="085C98EE" w14:textId="6EF2157D" w:rsidR="00DA2E27" w:rsidRPr="00877D5C" w:rsidRDefault="00DA2E27" w:rsidP="00530394">
            <w:pPr>
              <w:snapToGrid w:val="0"/>
              <w:jc w:val="both"/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</w:pP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官方網頁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>：</w:t>
            </w:r>
            <w:hyperlink r:id="rId8" w:history="1">
              <w:r w:rsidR="00CC65BF" w:rsidRPr="00382BD5">
                <w:rPr>
                  <w:rStyle w:val="a3"/>
                  <w:rFonts w:ascii="Times New Roman" w:eastAsia="微軟正黑體" w:hAnsi="Times New Roman" w:cs="Times New Roman" w:hint="default"/>
                  <w:sz w:val="20"/>
                  <w:szCs w:val="20"/>
                </w:rPr>
                <w:t>http://www.tfam.museum/</w:t>
              </w:r>
            </w:hyperlink>
            <w:r w:rsidR="00CC65BF">
              <w:rPr>
                <w:rFonts w:ascii="Times New Roman" w:eastAsia="微軟正黑體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A2E27" w:rsidRPr="00877D5C" w14:paraId="1F435517" w14:textId="77777777" w:rsidTr="005B2E19">
        <w:trPr>
          <w:trHeight w:val="262"/>
        </w:trPr>
        <w:tc>
          <w:tcPr>
            <w:tcW w:w="4145" w:type="dxa"/>
            <w:vAlign w:val="center"/>
          </w:tcPr>
          <w:p w14:paraId="7D5C76CA" w14:textId="088EF809" w:rsidR="00DA2E27" w:rsidRPr="00877D5C" w:rsidRDefault="00DA2E27" w:rsidP="00530394">
            <w:pPr>
              <w:snapToGrid w:val="0"/>
              <w:jc w:val="both"/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</w:pP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發稿日期：</w:t>
            </w:r>
            <w:r w:rsidR="006D2213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202</w:t>
            </w:r>
            <w:r w:rsidR="00B43BFB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3</w:t>
            </w:r>
            <w:r w:rsidR="006D2213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.0</w:t>
            </w:r>
            <w:r w:rsidR="00B43BFB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6</w:t>
            </w:r>
            <w:r w:rsidR="006D2213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.</w:t>
            </w:r>
            <w:r w:rsidR="000A2AF7">
              <w:rPr>
                <w:rFonts w:ascii="Times New Roman" w:eastAsia="微軟正黑體" w:hAnsi="Times New Roman" w:cs="Times New Roman"/>
                <w:color w:val="auto"/>
                <w:sz w:val="20"/>
                <w:szCs w:val="20"/>
                <w:lang w:val="zh-TW"/>
              </w:rPr>
              <w:t>2</w:t>
            </w:r>
            <w:r w:rsidR="00024115">
              <w:rPr>
                <w:rFonts w:ascii="Times New Roman" w:eastAsia="微軟正黑體" w:hAnsi="Times New Roman" w:cs="Times New Roman"/>
                <w:color w:val="auto"/>
                <w:sz w:val="20"/>
                <w:szCs w:val="20"/>
                <w:lang w:val="zh-TW"/>
              </w:rPr>
              <w:t>7</w:t>
            </w:r>
            <w:bookmarkStart w:id="0" w:name="_GoBack"/>
            <w:bookmarkEnd w:id="0"/>
          </w:p>
        </w:tc>
        <w:tc>
          <w:tcPr>
            <w:tcW w:w="5352" w:type="dxa"/>
            <w:vAlign w:val="center"/>
          </w:tcPr>
          <w:p w14:paraId="5F46193E" w14:textId="392CCDE0" w:rsidR="00DA2E27" w:rsidRPr="00877D5C" w:rsidRDefault="00DA2E27" w:rsidP="00530394">
            <w:pPr>
              <w:snapToGrid w:val="0"/>
              <w:jc w:val="both"/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</w:pP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FB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粉絲專頁：</w:t>
            </w:r>
            <w:r w:rsidR="000A2AF7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台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北市立美術館</w:t>
            </w:r>
            <w:r w:rsidRPr="00877D5C">
              <w:rPr>
                <w:rFonts w:ascii="Times New Roman" w:eastAsia="微軟正黑體" w:hAnsi="Times New Roman" w:cs="Times New Roman" w:hint="default"/>
                <w:sz w:val="20"/>
              </w:rPr>
              <w:t>Taipei Fine Arts Museum</w:t>
            </w:r>
          </w:p>
        </w:tc>
      </w:tr>
      <w:tr w:rsidR="00DA2E27" w:rsidRPr="00877D5C" w14:paraId="5F40ED83" w14:textId="77777777" w:rsidTr="005B2E19">
        <w:tc>
          <w:tcPr>
            <w:tcW w:w="9497" w:type="dxa"/>
            <w:gridSpan w:val="2"/>
            <w:vAlign w:val="center"/>
          </w:tcPr>
          <w:p w14:paraId="7524069A" w14:textId="4012D264" w:rsidR="00DA2E27" w:rsidRPr="00877D5C" w:rsidRDefault="00DA2E27" w:rsidP="00530394">
            <w:pPr>
              <w:snapToGrid w:val="0"/>
              <w:jc w:val="both"/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</w:pP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新聞聯絡人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>：</w:t>
            </w:r>
            <w:r w:rsidR="00B43BFB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>李亦晟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>02-2595-7656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分機</w:t>
            </w:r>
            <w:r w:rsidR="00B43BFB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>251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>，</w:t>
            </w:r>
            <w:r w:rsidR="00F67DFC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fldChar w:fldCharType="begin"/>
            </w:r>
            <w:r w:rsidR="00F67DFC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instrText xml:space="preserve"> HYPERLINK "mailto:ethan-tfam@gov.taipei" </w:instrText>
            </w:r>
            <w:r w:rsidR="00F67DFC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fldChar w:fldCharType="separate"/>
            </w:r>
            <w:r w:rsidR="00F67DFC" w:rsidRPr="00877D5C">
              <w:rPr>
                <w:rStyle w:val="a3"/>
                <w:rFonts w:ascii="Times New Roman" w:eastAsia="微軟正黑體" w:hAnsi="Times New Roman" w:cs="Times New Roman" w:hint="default"/>
                <w:sz w:val="20"/>
                <w:szCs w:val="20"/>
              </w:rPr>
              <w:t>ethan-tfam@gov.taipei</w:t>
            </w:r>
            <w:r w:rsidR="00F67DFC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fldChar w:fldCharType="end"/>
            </w:r>
            <w:r w:rsidR="00877D5C">
              <w:rPr>
                <w:rFonts w:ascii="Times New Roman" w:eastAsia="微軟正黑體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21E4B71" w14:textId="0B923949" w:rsidR="00DA2E27" w:rsidRPr="00877D5C" w:rsidRDefault="00DA2E27" w:rsidP="00530394">
            <w:pPr>
              <w:snapToGrid w:val="0"/>
              <w:jc w:val="both"/>
              <w:rPr>
                <w:rFonts w:ascii="Times New Roman" w:eastAsia="微軟正黑體" w:hAnsi="Times New Roman" w:cs="Times New Roman" w:hint="default"/>
                <w:b/>
                <w:bCs/>
                <w:color w:val="auto"/>
                <w:sz w:val="22"/>
                <w:szCs w:val="22"/>
              </w:rPr>
            </w:pPr>
            <w:r w:rsidRPr="00877D5C">
              <w:rPr>
                <w:rFonts w:ascii="Times New Roman" w:eastAsia="微軟正黑體" w:hAnsi="Times New Roman" w:cs="Times New Roman" w:hint="default"/>
                <w:sz w:val="20"/>
              </w:rPr>
              <w:t xml:space="preserve">          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 xml:space="preserve">              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高子</w:t>
            </w:r>
            <w:proofErr w:type="gramStart"/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衿</w:t>
            </w:r>
            <w:proofErr w:type="gramEnd"/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 xml:space="preserve"> 02-2595-7656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  <w:lang w:val="zh-TW"/>
              </w:rPr>
              <w:t>分機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>110</w:t>
            </w:r>
            <w:r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t>，</w:t>
            </w:r>
            <w:r w:rsidR="00B43BFB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fldChar w:fldCharType="begin"/>
            </w:r>
            <w:r w:rsidR="00B43BFB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instrText xml:space="preserve"> HYPERLINK "mailto:tckao-tfam@gov.taipei" </w:instrText>
            </w:r>
            <w:r w:rsidR="00B43BFB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fldChar w:fldCharType="separate"/>
            </w:r>
            <w:r w:rsidR="00B43BFB" w:rsidRPr="00877D5C">
              <w:rPr>
                <w:rStyle w:val="a3"/>
                <w:rFonts w:ascii="Times New Roman" w:eastAsia="微軟正黑體" w:hAnsi="Times New Roman" w:cs="Times New Roman" w:hint="default"/>
                <w:sz w:val="20"/>
                <w:szCs w:val="20"/>
              </w:rPr>
              <w:t>tckao-tfam@gov.taipei</w:t>
            </w:r>
            <w:r w:rsidR="00B43BFB" w:rsidRPr="00877D5C">
              <w:rPr>
                <w:rFonts w:ascii="Times New Roman" w:eastAsia="微軟正黑體" w:hAnsi="Times New Roman" w:cs="Times New Roman" w:hint="default"/>
                <w:color w:val="auto"/>
                <w:sz w:val="20"/>
                <w:szCs w:val="20"/>
              </w:rPr>
              <w:fldChar w:fldCharType="end"/>
            </w:r>
            <w:r w:rsidR="00877D5C">
              <w:rPr>
                <w:rFonts w:ascii="Times New Roman" w:eastAsia="微軟正黑體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8E4B506" w14:textId="5D03662F" w:rsidR="000357AD" w:rsidRPr="00874A87" w:rsidRDefault="000357AD" w:rsidP="00C17591">
      <w:pPr>
        <w:snapToGrid w:val="0"/>
        <w:jc w:val="both"/>
        <w:rPr>
          <w:rFonts w:ascii="Times New Roman" w:eastAsia="微軟正黑體" w:hAnsi="Times New Roman" w:cs="Times New Roman" w:hint="default"/>
          <w:color w:val="auto"/>
        </w:rPr>
      </w:pPr>
    </w:p>
    <w:p w14:paraId="59019061" w14:textId="5D93BE7B" w:rsidR="00CC65BF" w:rsidRPr="00B35EEB" w:rsidRDefault="00CC65BF" w:rsidP="00C17591">
      <w:pP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8"/>
          <w:szCs w:val="28"/>
        </w:rPr>
        <w:sectPr w:rsidR="00CC65BF" w:rsidRPr="00B35EEB" w:rsidSect="00B86D42">
          <w:headerReference w:type="default" r:id="rId9"/>
          <w:footerReference w:type="default" r:id="rId10"/>
          <w:type w:val="continuous"/>
          <w:pgSz w:w="11900" w:h="16840"/>
          <w:pgMar w:top="1418" w:right="1134" w:bottom="1418" w:left="1134" w:header="851" w:footer="448" w:gutter="0"/>
          <w:cols w:space="720"/>
        </w:sectPr>
      </w:pPr>
    </w:p>
    <w:p w14:paraId="2C0CB3FA" w14:textId="383B31F5" w:rsidR="00F23A3D" w:rsidRPr="00877D5C" w:rsidRDefault="00F23A3D" w:rsidP="00C17591">
      <w:pPr>
        <w:snapToGrid w:val="0"/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</w:rPr>
      </w:pPr>
      <w:bookmarkStart w:id="1" w:name="OLE_LINK1"/>
      <w:r w:rsidRPr="00877D5C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</w:rPr>
        <w:t>202</w:t>
      </w:r>
      <w:r w:rsidR="00B43BFB" w:rsidRPr="00877D5C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</w:rPr>
        <w:t>4</w:t>
      </w:r>
      <w:r w:rsidRPr="00877D5C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</w:rPr>
        <w:t>「第</w:t>
      </w:r>
      <w:r w:rsidR="00B43BFB" w:rsidRPr="00877D5C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</w:rPr>
        <w:t>60</w:t>
      </w:r>
      <w:r w:rsidRPr="00877D5C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</w:rPr>
        <w:t>屆威尼斯國際美術雙年展」</w:t>
      </w:r>
      <w:r w:rsidR="000A2AF7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</w:rPr>
        <w:t>台</w:t>
      </w:r>
      <w:r w:rsidRPr="00877D5C">
        <w:rPr>
          <w:rFonts w:ascii="Times New Roman" w:eastAsia="微軟正黑體" w:hAnsi="Times New Roman" w:cs="Times New Roman" w:hint="default"/>
          <w:b/>
          <w:color w:val="auto"/>
          <w:sz w:val="20"/>
          <w:szCs w:val="20"/>
        </w:rPr>
        <w:t>灣館</w:t>
      </w:r>
    </w:p>
    <w:p w14:paraId="7E615662" w14:textId="51F864A9" w:rsidR="00F532C3" w:rsidRPr="00877D5C" w:rsidRDefault="00790E69" w:rsidP="00C17591">
      <w:pPr>
        <w:snapToGrid w:val="0"/>
        <w:rPr>
          <w:rFonts w:ascii="Times New Roman" w:eastAsia="微軟正黑體" w:hAnsi="Times New Roman" w:cs="Times New Roman" w:hint="default"/>
          <w:color w:val="auto"/>
          <w:sz w:val="20"/>
          <w:szCs w:val="20"/>
        </w:rPr>
      </w:pPr>
      <w:r w:rsidRPr="00CC65BF">
        <w:rPr>
          <w:rFonts w:ascii="Times New Roman" w:eastAsia="微軟正黑體" w:hAnsi="Times New Roman" w:cs="Times New Roman"/>
          <w:noProof/>
          <w:color w:val="auto"/>
          <w:sz w:val="22"/>
          <w:szCs w:val="22"/>
          <w:u w:val="single"/>
          <w:bdr w:val="none" w:sz="0" w:space="0" w:color="auto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91DA819" wp14:editId="2181C4D7">
                <wp:simplePos x="0" y="0"/>
                <wp:positionH relativeFrom="column">
                  <wp:posOffset>4776470</wp:posOffset>
                </wp:positionH>
                <wp:positionV relativeFrom="paragraph">
                  <wp:posOffset>199390</wp:posOffset>
                </wp:positionV>
                <wp:extent cx="9144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3C7E6" w14:textId="02F37597" w:rsidR="00CC65BF" w:rsidRDefault="00CC65BF">
                            <w:pPr>
                              <w:rPr>
                                <w:rFonts w:hint="default"/>
                              </w:rPr>
                            </w:pPr>
                            <w:r w:rsidRPr="00133D30"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  <w:t>媒體資料雲端連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  <w:t>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DA8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6.1pt;margin-top:15.7pt;width:1in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" stroked="f">
                <v:textbox style="mso-fit-shape-to-text:t">
                  <w:txbxContent>
                    <w:p w14:paraId="2ED3C7E6" w14:textId="02F37597" w:rsidR="00CC65BF" w:rsidRDefault="00CC65BF">
                      <w:pPr>
                        <w:rPr>
                          <w:rFonts w:hint="default"/>
                        </w:rPr>
                      </w:pPr>
                      <w:r w:rsidRPr="00133D30">
                        <w:rPr>
                          <w:rFonts w:ascii="微軟正黑體" w:eastAsia="微軟正黑體" w:hAnsi="微軟正黑體"/>
                          <w:sz w:val="14"/>
                        </w:rPr>
                        <w:t>媒體資料雲端連</w:t>
                      </w:r>
                      <w:r>
                        <w:rPr>
                          <w:rFonts w:ascii="微軟正黑體" w:eastAsia="微軟正黑體" w:hAnsi="微軟正黑體"/>
                          <w:sz w:val="14"/>
                        </w:rPr>
                        <w:t>結</w:t>
                      </w:r>
                    </w:p>
                  </w:txbxContent>
                </v:textbox>
              </v:shape>
            </w:pict>
          </mc:Fallback>
        </mc:AlternateContent>
      </w:r>
      <w:r w:rsidR="00F532C3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展覽日期：</w:t>
      </w:r>
      <w:r w:rsidR="00DA2E27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202</w:t>
      </w:r>
      <w:r w:rsidR="00F67DFC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4</w:t>
      </w:r>
      <w:r w:rsidR="00F532C3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年</w:t>
      </w:r>
      <w:r w:rsidR="00B43BFB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4</w:t>
      </w:r>
      <w:r w:rsidR="00F532C3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月</w:t>
      </w:r>
      <w:r w:rsidR="000A2AF7">
        <w:rPr>
          <w:rFonts w:ascii="Times New Roman" w:eastAsia="微軟正黑體" w:hAnsi="Times New Roman" w:cs="Times New Roman"/>
          <w:color w:val="auto"/>
          <w:sz w:val="20"/>
          <w:szCs w:val="20"/>
        </w:rPr>
        <w:t>20</w:t>
      </w:r>
      <w:r w:rsidR="000A2AF7">
        <w:rPr>
          <w:rFonts w:ascii="Times New Roman" w:eastAsia="微軟正黑體" w:hAnsi="Times New Roman" w:cs="Times New Roman"/>
          <w:color w:val="auto"/>
          <w:sz w:val="20"/>
          <w:szCs w:val="20"/>
        </w:rPr>
        <w:t>日</w:t>
      </w:r>
      <w:r w:rsidR="00F532C3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至</w:t>
      </w:r>
      <w:r w:rsidR="00F532C3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1</w:t>
      </w:r>
      <w:r w:rsidR="00B43BFB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1</w:t>
      </w:r>
      <w:r w:rsidR="00F532C3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月</w:t>
      </w:r>
      <w:r w:rsidR="000A2AF7">
        <w:rPr>
          <w:rFonts w:ascii="Times New Roman" w:eastAsia="微軟正黑體" w:hAnsi="Times New Roman" w:cs="Times New Roman"/>
          <w:color w:val="auto"/>
          <w:sz w:val="20"/>
          <w:szCs w:val="20"/>
        </w:rPr>
        <w:t>24</w:t>
      </w:r>
      <w:r w:rsidR="000A2AF7">
        <w:rPr>
          <w:rFonts w:ascii="Times New Roman" w:eastAsia="微軟正黑體" w:hAnsi="Times New Roman" w:cs="Times New Roman"/>
          <w:color w:val="auto"/>
          <w:sz w:val="20"/>
          <w:szCs w:val="20"/>
        </w:rPr>
        <w:t>日</w:t>
      </w:r>
    </w:p>
    <w:p w14:paraId="773BE243" w14:textId="4828DA81" w:rsidR="00987887" w:rsidRPr="00877D5C" w:rsidRDefault="00F532C3" w:rsidP="00C17591">
      <w:pPr>
        <w:snapToGrid w:val="0"/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sectPr w:rsidR="00987887" w:rsidRPr="00877D5C" w:rsidSect="00F532C3">
          <w:type w:val="continuous"/>
          <w:pgSz w:w="11900" w:h="16840"/>
          <w:pgMar w:top="1418" w:right="1418" w:bottom="1418" w:left="1418" w:header="851" w:footer="448" w:gutter="0"/>
          <w:cols w:space="720"/>
        </w:sectPr>
      </w:pPr>
      <w:r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展覽地點：義大利威尼斯普里奇歐尼宮</w:t>
      </w:r>
      <w:proofErr w:type="gramStart"/>
      <w:r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邸</w:t>
      </w:r>
      <w:proofErr w:type="gramEnd"/>
      <w:r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（</w:t>
      </w:r>
      <w:r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 xml:space="preserve">Palazzo </w:t>
      </w:r>
      <w:proofErr w:type="spellStart"/>
      <w:r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delle</w:t>
      </w:r>
      <w:proofErr w:type="spellEnd"/>
      <w:r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 xml:space="preserve"> </w:t>
      </w:r>
      <w:proofErr w:type="spellStart"/>
      <w:r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Prigioni</w:t>
      </w:r>
      <w:proofErr w:type="spellEnd"/>
      <w:r w:rsidR="00AF72A1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, Venice, Italy</w:t>
      </w:r>
      <w:r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）</w:t>
      </w:r>
    </w:p>
    <w:bookmarkEnd w:id="1"/>
    <w:p w14:paraId="4F641D80" w14:textId="6470048F" w:rsidR="000357AD" w:rsidRPr="00874A87" w:rsidRDefault="000357AD" w:rsidP="00B35EEB">
      <w:pPr>
        <w:snapToGrid w:val="0"/>
        <w:rPr>
          <w:rFonts w:ascii="Times New Roman" w:eastAsia="微軟正黑體" w:hAnsi="Times New Roman" w:cs="Times New Roman" w:hint="default"/>
          <w:b/>
          <w:bCs/>
          <w:color w:val="auto"/>
        </w:rPr>
      </w:pPr>
    </w:p>
    <w:p w14:paraId="4ECC8666" w14:textId="4E48AC81" w:rsidR="005C1F0E" w:rsidRPr="00874A87" w:rsidRDefault="005C1F0E" w:rsidP="00B35EEB">
      <w:pPr>
        <w:snapToGrid w:val="0"/>
        <w:rPr>
          <w:rFonts w:ascii="Times New Roman" w:eastAsia="微軟正黑體" w:hAnsi="Times New Roman" w:cs="Times New Roman" w:hint="default"/>
          <w:b/>
          <w:bCs/>
          <w:color w:val="auto"/>
        </w:rPr>
      </w:pPr>
    </w:p>
    <w:p w14:paraId="174CDB29" w14:textId="0F515E59" w:rsidR="002718C9" w:rsidRPr="00877D5C" w:rsidRDefault="00DA2E27" w:rsidP="00C17591">
      <w:pPr>
        <w:pStyle w:val="Web"/>
        <w:snapToGrid w:val="0"/>
        <w:spacing w:before="0" w:beforeAutospacing="0" w:after="0" w:afterAutospacing="0"/>
        <w:jc w:val="center"/>
        <w:rPr>
          <w:rFonts w:ascii="Times New Roman" w:eastAsia="微軟正黑體" w:hAnsi="Times New Roman" w:cs="Times New Roman"/>
          <w:b/>
          <w:bCs/>
          <w:szCs w:val="23"/>
          <w:bdr w:val="nil"/>
        </w:rPr>
      </w:pPr>
      <w:r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202</w:t>
      </w:r>
      <w:r w:rsidR="00B43BFB"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4</w:t>
      </w:r>
      <w:r w:rsidR="00861081"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「</w:t>
      </w:r>
      <w:r w:rsidR="002C0FC2"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威尼斯</w:t>
      </w:r>
      <w:bookmarkStart w:id="2" w:name="_Hlk137557227"/>
      <w:r w:rsidR="002C0FC2"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國際美術</w:t>
      </w:r>
      <w:bookmarkEnd w:id="2"/>
      <w:r w:rsidR="002C0FC2"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雙年展</w:t>
      </w:r>
      <w:r w:rsidR="00861081"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」</w:t>
      </w:r>
      <w:r w:rsidR="000A2AF7">
        <w:rPr>
          <w:rFonts w:ascii="Times New Roman" w:eastAsia="微軟正黑體" w:hAnsi="Times New Roman" w:cs="Times New Roman"/>
          <w:b/>
          <w:bCs/>
          <w:szCs w:val="23"/>
          <w:bdr w:val="nil"/>
        </w:rPr>
        <w:t>台</w:t>
      </w:r>
      <w:r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灣館</w:t>
      </w:r>
      <w:r w:rsidR="00F67DFC"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邀請藝術家</w:t>
      </w:r>
      <w:r w:rsidR="00150F3F"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袁廣鳴</w:t>
      </w:r>
      <w:r w:rsidR="002718C9" w:rsidRPr="00877D5C">
        <w:rPr>
          <w:rFonts w:ascii="Times New Roman" w:eastAsia="微軟正黑體" w:hAnsi="Times New Roman" w:cs="Times New Roman"/>
          <w:b/>
          <w:bCs/>
          <w:szCs w:val="23"/>
          <w:bdr w:val="nil"/>
        </w:rPr>
        <w:t>代表參展</w:t>
      </w:r>
    </w:p>
    <w:p w14:paraId="49401BDC" w14:textId="581FA7F8" w:rsidR="00CC65BF" w:rsidRPr="00874A87" w:rsidRDefault="00CC65BF" w:rsidP="00CC65BF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</w:rPr>
      </w:pPr>
    </w:p>
    <w:p w14:paraId="2EE74CB2" w14:textId="52E20698" w:rsidR="00A97FD1" w:rsidRDefault="000A2AF7" w:rsidP="00A97FD1">
      <w:pPr>
        <w:snapToGrid w:val="0"/>
        <w:jc w:val="both"/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</w:pPr>
      <w:r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台</w:t>
      </w:r>
      <w:r w:rsidR="00E67135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北市立美術館主辦</w:t>
      </w:r>
      <w:r w:rsidR="006D2213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202</w:t>
      </w:r>
      <w:r w:rsidR="00B43BFB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4</w:t>
      </w:r>
      <w:r w:rsidR="00E67135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lang w:val="zh-TW"/>
        </w:rPr>
        <w:t>年</w:t>
      </w:r>
      <w:r w:rsidR="00861081" w:rsidRPr="00877D5C">
        <w:rPr>
          <w:rFonts w:ascii="Times New Roman" w:eastAsia="微軟正黑體" w:hAnsi="Times New Roman" w:cs="Times New Roman" w:hint="default"/>
          <w:bCs/>
          <w:sz w:val="23"/>
          <w:szCs w:val="23"/>
        </w:rPr>
        <w:t>「</w:t>
      </w:r>
      <w:r w:rsidR="00E67135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lang w:val="zh-TW"/>
        </w:rPr>
        <w:t>第</w:t>
      </w:r>
      <w:r w:rsidR="00B43BFB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60</w:t>
      </w:r>
      <w:r w:rsidR="00E67135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屆威尼斯國際美術雙年展</w:t>
      </w:r>
      <w:r w:rsidR="00861081" w:rsidRPr="00877D5C">
        <w:rPr>
          <w:rFonts w:ascii="Times New Roman" w:eastAsia="微軟正黑體" w:hAnsi="Times New Roman" w:cs="Times New Roman" w:hint="default"/>
          <w:bCs/>
          <w:sz w:val="23"/>
          <w:szCs w:val="23"/>
        </w:rPr>
        <w:t>」</w:t>
      </w:r>
      <w:r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台</w:t>
      </w:r>
      <w:r w:rsidR="00704D1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灣館，</w:t>
      </w:r>
      <w:r w:rsidR="00E67135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由</w:t>
      </w:r>
      <w:r w:rsidR="00150F3F" w:rsidRPr="00877D5C">
        <w:rPr>
          <w:rFonts w:ascii="Times New Roman" w:eastAsia="微軟正黑體" w:hAnsi="Times New Roman" w:cs="Times New Roman" w:hint="default"/>
          <w:sz w:val="22"/>
          <w:szCs w:val="22"/>
          <w:u w:val="single"/>
          <w:bdr w:val="none" w:sz="0" w:space="0" w:color="auto"/>
        </w:rPr>
        <w:t>袁廣鳴</w:t>
      </w:r>
      <w:r w:rsidR="006418A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獲</w:t>
      </w:r>
      <w:r w:rsidR="00704D1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推</w:t>
      </w:r>
      <w:r w:rsidR="00F67DFC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選</w:t>
      </w:r>
      <w:r w:rsidR="00704D1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為參展代表</w:t>
      </w:r>
      <w:r w:rsidR="001D7A16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。</w:t>
      </w:r>
      <w:r w:rsidR="00704D1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本屆</w:t>
      </w:r>
      <w:r w:rsidR="002D5680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藝術家</w:t>
      </w:r>
      <w:r w:rsidR="006418A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提名委員會</w:t>
      </w:r>
      <w:r w:rsidR="00F67DFC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匯聚</w:t>
      </w:r>
      <w:r w:rsidR="008F2EE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國內</w:t>
      </w:r>
      <w:r w:rsidR="006418A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視覺藝術</w:t>
      </w:r>
      <w:r w:rsidR="00F67DFC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領域</w:t>
      </w:r>
      <w:r w:rsidR="004F524E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不同世代、</w:t>
      </w:r>
      <w:r w:rsidR="00F67DFC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多元背景</w:t>
      </w:r>
      <w:r w:rsidR="00FA7036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之</w:t>
      </w:r>
      <w:r w:rsidR="00F67DFC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獨立策展人、藝評家及專家學者</w:t>
      </w:r>
      <w:r w:rsidR="006418A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，</w:t>
      </w:r>
      <w:r w:rsidR="008239AA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為討論過程引入更多</w:t>
      </w:r>
      <w:r w:rsidR="002A4E83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觀點</w:t>
      </w:r>
      <w:r w:rsidR="008239AA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的</w:t>
      </w:r>
      <w:r w:rsidR="008F2EE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辯證</w:t>
      </w:r>
      <w:r w:rsidR="002F1B30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與激盪</w:t>
      </w:r>
      <w:r w:rsidR="008239AA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，</w:t>
      </w:r>
      <w:proofErr w:type="gramStart"/>
      <w:r w:rsidR="008239AA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進而拓延</w:t>
      </w:r>
      <w:r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台</w:t>
      </w:r>
      <w:r w:rsidR="008239AA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灣</w:t>
      </w:r>
      <w:proofErr w:type="gramEnd"/>
      <w:r w:rsidR="008239AA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對應國際藝術</w:t>
      </w:r>
      <w:r w:rsidR="00976B3D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展演</w:t>
      </w:r>
      <w:r w:rsidR="008239AA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的</w:t>
      </w:r>
      <w:r w:rsidR="008F2EE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策</w:t>
      </w:r>
      <w:r w:rsidR="008239AA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略思維</w:t>
      </w:r>
      <w:r w:rsidR="00FA1910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。</w:t>
      </w:r>
      <w:r w:rsidR="007A268C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提名</w:t>
      </w:r>
      <w:r w:rsidR="00A97FD1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委員會</w:t>
      </w:r>
      <w:r w:rsidR="00E67135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表示：</w:t>
      </w:r>
      <w:r w:rsidR="000637E1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「</w:t>
      </w:r>
      <w:r w:rsidR="002A38AC" w:rsidRPr="00C251C8">
        <w:rPr>
          <w:rFonts w:ascii="Times New Roman" w:eastAsia="微軟正黑體" w:hAnsi="Times New Roman" w:cs="Times New Roman" w:hint="default"/>
          <w:sz w:val="22"/>
          <w:szCs w:val="22"/>
          <w:u w:val="single"/>
          <w:bdr w:val="none" w:sz="0" w:space="0" w:color="auto"/>
        </w:rPr>
        <w:t>袁廣鳴</w:t>
      </w:r>
      <w:r w:rsidR="00A97FD1" w:rsidRPr="00C251C8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以影像為主要媒介，創作</w:t>
      </w:r>
      <w:r w:rsidRPr="00C251C8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將近</w:t>
      </w:r>
      <w:r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40</w:t>
      </w:r>
      <w:r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年</w:t>
      </w:r>
      <w:r w:rsidR="00A97FD1" w:rsidRPr="00C251C8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、充分</w:t>
      </w:r>
      <w:r w:rsidR="002A38AC" w:rsidRPr="00C251C8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體現</w:t>
      </w:r>
      <w:r w:rsidR="00257FFC" w:rsidRPr="00C251C8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他</w:t>
      </w:r>
      <w:r w:rsidR="002A38AC" w:rsidRPr="00C251C8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對於新媒體藝術的</w:t>
      </w:r>
      <w:proofErr w:type="gramStart"/>
      <w:r w:rsidR="002A38AC" w:rsidRPr="00C251C8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不</w:t>
      </w:r>
      <w:proofErr w:type="gramEnd"/>
      <w:r w:rsidR="002A38AC" w:rsidRPr="00C251C8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輟探索</w:t>
      </w:r>
      <w:r w:rsidR="00A97FD1" w:rsidRPr="00C251C8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。其</w:t>
      </w:r>
      <w:proofErr w:type="gramStart"/>
      <w:r w:rsidR="005D11E2" w:rsidRPr="00C251C8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沉</w:t>
      </w:r>
      <w:proofErr w:type="gramEnd"/>
      <w:r w:rsidR="005D11E2" w:rsidRPr="00C251C8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歛</w:t>
      </w:r>
      <w:r w:rsidR="00A97FD1" w:rsidRPr="00C251C8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詩意的</w:t>
      </w:r>
      <w:r w:rsidR="005D11E2" w:rsidRPr="00C251C8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視覺語彙</w:t>
      </w:r>
      <w:r w:rsidR="00A97FD1" w:rsidRPr="00C251C8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隱含著象徵寓意，不僅反映眾多</w:t>
      </w:r>
      <w:r w:rsidRPr="00C251C8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台</w:t>
      </w:r>
      <w:r w:rsidR="00A97FD1" w:rsidRPr="00C251C8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灣人共有的存在意識及潛意識，同時也極具超越地域的普世性。</w:t>
      </w:r>
      <w:r w:rsidR="002F1B30"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在後</w:t>
      </w:r>
      <w:proofErr w:type="gramStart"/>
      <w:r w:rsidR="002F1B30"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疫</w:t>
      </w:r>
      <w:proofErr w:type="gramEnd"/>
      <w:r w:rsidR="002F1B30"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情時代的當下，威尼斯雙年展</w:t>
      </w:r>
      <w:r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台</w:t>
      </w:r>
      <w:r w:rsidR="002F1B30"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灣館能由一位</w:t>
      </w:r>
      <w:r w:rsidR="00A97FD1" w:rsidRPr="00C251C8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深刻體驗</w:t>
      </w:r>
      <w:r w:rsidRPr="00C251C8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台</w:t>
      </w:r>
      <w:r w:rsidR="00A97FD1" w:rsidRPr="00C251C8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灣變遷</w:t>
      </w:r>
      <w:r w:rsidR="002F1B30"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的藝術家</w:t>
      </w:r>
      <w:r w:rsidR="00A97FD1" w:rsidRPr="00C251C8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來</w:t>
      </w:r>
      <w:r w:rsidR="002F1B30"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代表</w:t>
      </w:r>
      <w:r w:rsidR="00A97FD1" w:rsidRPr="00C251C8">
        <w:rPr>
          <w:rFonts w:ascii="Times New Roman" w:eastAsia="微軟正黑體" w:hAnsi="Times New Roman" w:cs="Times New Roman"/>
          <w:sz w:val="22"/>
          <w:szCs w:val="22"/>
          <w:bdr w:val="none" w:sz="0" w:space="0" w:color="auto"/>
        </w:rPr>
        <w:t>展出</w:t>
      </w:r>
      <w:r w:rsidR="002F1B30" w:rsidRPr="00C251C8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，相信深具意義。</w:t>
      </w:r>
      <w:r w:rsidR="00E67135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」</w:t>
      </w:r>
    </w:p>
    <w:p w14:paraId="7A762400" w14:textId="0CA9E6F5" w:rsidR="00A97FD1" w:rsidRPr="00874A87" w:rsidRDefault="00A97FD1" w:rsidP="00A97FD1">
      <w:pP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</w:pPr>
    </w:p>
    <w:p w14:paraId="214FFDF3" w14:textId="39B71F76" w:rsidR="00E67135" w:rsidRPr="006916C6" w:rsidRDefault="001E68A8" w:rsidP="000A2AF7">
      <w:pP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</w:pP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對於本次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獲選成為參展代表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，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  <w:bdr w:val="none" w:sz="0" w:space="0" w:color="auto"/>
        </w:rPr>
        <w:t>袁廣鳴</w:t>
      </w:r>
      <w:r w:rsidR="00AA513B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指出</w:t>
      </w:r>
      <w:r w:rsidR="00E67135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：「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非常榮幸能夠代表</w:t>
      </w:r>
      <w:r w:rsidR="001F0555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台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灣參與第</w:t>
      </w:r>
      <w:r w:rsidR="000A2AF7"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60</w:t>
      </w:r>
      <w:r w:rsidR="000A2AF7"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屆威尼斯雙年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展。在此次展覽，將會聚焦在</w:t>
      </w:r>
      <w:r w:rsidR="00CC65BF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『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地圖政治</w:t>
      </w:r>
      <w:r w:rsidR="00CC65BF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』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、</w:t>
      </w:r>
      <w:r w:rsidR="00CC65BF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『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日常中的戰爭</w:t>
      </w:r>
      <w:r w:rsidR="00CC65BF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』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及</w:t>
      </w:r>
      <w:r w:rsidR="00CC65BF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『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戰爭中的日常</w:t>
      </w:r>
      <w:r w:rsidR="00CC65BF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』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為主軸，試圖提出，處在當今世界的生活狀態下，棲居何以為詩的提問？最後也由衷地感謝諸位委員、北美館館長</w:t>
      </w:r>
      <w:r w:rsidR="000A2AF7" w:rsidRPr="00B234F6">
        <w:rPr>
          <w:rFonts w:ascii="Times New Roman" w:eastAsia="微軟正黑體" w:hAnsi="Times New Roman" w:cs="Times New Roman"/>
          <w:color w:val="auto"/>
          <w:sz w:val="22"/>
          <w:szCs w:val="22"/>
          <w:u w:val="single"/>
          <w:bdr w:val="none" w:sz="0" w:space="0" w:color="auto"/>
        </w:rPr>
        <w:t>王俊傑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、及與策展人</w:t>
      </w:r>
      <w:proofErr w:type="gramStart"/>
      <w:r w:rsidR="000A2AF7" w:rsidRPr="00B234F6">
        <w:rPr>
          <w:rFonts w:ascii="Times New Roman" w:eastAsia="微軟正黑體" w:hAnsi="Times New Roman" w:cs="Times New Roman"/>
          <w:color w:val="auto"/>
          <w:sz w:val="22"/>
          <w:szCs w:val="22"/>
          <w:u w:val="single"/>
          <w:bdr w:val="none" w:sz="0" w:space="0" w:color="auto"/>
        </w:rPr>
        <w:t>陳暢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可以</w:t>
      </w:r>
      <w:proofErr w:type="gramEnd"/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一起合作這次</w:t>
      </w:r>
      <w:r w:rsidR="00446EB9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台</w:t>
      </w:r>
      <w:r w:rsidR="000A2AF7"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灣館的機會。</w:t>
      </w:r>
      <w:r w:rsidR="00B154D8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」</w:t>
      </w:r>
    </w:p>
    <w:p w14:paraId="14CE2720" w14:textId="42B583E3" w:rsidR="00434804" w:rsidRPr="00874A87" w:rsidRDefault="00434804" w:rsidP="00C17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jc w:val="both"/>
        <w:rPr>
          <w:rFonts w:ascii="Times New Roman" w:eastAsia="微軟正黑體" w:hAnsi="Times New Roman" w:cs="Times New Roman" w:hint="default"/>
          <w:color w:val="FF0000"/>
          <w:sz w:val="22"/>
          <w:szCs w:val="22"/>
          <w:bdr w:val="none" w:sz="0" w:space="0" w:color="auto"/>
        </w:rPr>
      </w:pPr>
    </w:p>
    <w:p w14:paraId="43BFB3EB" w14:textId="54CBB623" w:rsidR="00CD12C7" w:rsidRPr="00877D5C" w:rsidRDefault="00B43BFB" w:rsidP="00D73114">
      <w:pP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</w:pP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  <w:bdr w:val="none" w:sz="0" w:space="0" w:color="auto"/>
        </w:rPr>
        <w:t>袁廣鳴</w:t>
      </w:r>
      <w:r w:rsidR="00C17591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（</w:t>
      </w:r>
      <w:r w:rsidR="001261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lang w:val="zh-TW"/>
        </w:rPr>
        <w:t>196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lang w:val="zh-TW"/>
        </w:rPr>
        <w:t>5</w:t>
      </w:r>
      <w:r w:rsidR="001261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lang w:val="zh-TW"/>
        </w:rPr>
        <w:t>-</w:t>
      </w:r>
      <w:r w:rsidR="00C17591" w:rsidRPr="00877D5C">
        <w:rPr>
          <w:rFonts w:ascii="Times New Roman" w:eastAsia="微軟正黑體" w:hAnsi="Times New Roman" w:cs="Times New Roman" w:hint="default"/>
          <w:color w:val="auto"/>
          <w:sz w:val="20"/>
          <w:szCs w:val="20"/>
        </w:rPr>
        <w:t>）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生於</w:t>
      </w:r>
      <w:r w:rsid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台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北，</w:t>
      </w:r>
      <w:r w:rsidR="005560B8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自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1984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年開始</w:t>
      </w:r>
      <w:r w:rsidR="00CD12C7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從事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影像創作</w:t>
      </w:r>
      <w:r w:rsidR="00CD5D7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，</w:t>
      </w:r>
      <w:r w:rsidR="00CD12C7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以</w:t>
      </w:r>
      <w:r w:rsidR="00EC7084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其</w:t>
      </w:r>
      <w:r w:rsidR="0096002B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具</w:t>
      </w:r>
      <w:r w:rsidR="005D11E2" w:rsidRPr="005D11E2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詩性</w:t>
      </w:r>
      <w:r w:rsidR="00CD12C7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的</w:t>
      </w:r>
      <w:r w:rsidR="0096002B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敘事</w:t>
      </w:r>
      <w:r w:rsidR="00EC7084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形式</w:t>
      </w:r>
      <w:r w:rsidR="00CD12C7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而聞名。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1994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</w:t>
      </w:r>
      <w:r w:rsidR="005560B8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獲德國</w:t>
      </w:r>
      <w:r w:rsidR="005560B8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DAAD</w:t>
      </w:r>
      <w:r w:rsidR="005560B8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獎學金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至法蘭克福新媒體藝術中心研究，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1997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年畢業於</w:t>
      </w:r>
      <w:r w:rsidR="005560B8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德國卡斯魯造型藝術學院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，獲媒體藝術碩士學位</w:t>
      </w:r>
      <w:r w:rsidR="00F0677C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。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現任國立</w:t>
      </w:r>
      <w:r w:rsid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台</w:t>
      </w:r>
      <w:r w:rsidR="00D521B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北藝術大學新媒體藝術學系教授</w:t>
      </w:r>
      <w:r w:rsidR="00F0677C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，為</w:t>
      </w:r>
      <w:r w:rsid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台</w:t>
      </w:r>
      <w:r w:rsidR="00F0677C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灣活躍於國際媒體藝術界中重要藝術家之一。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曾參與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1998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年及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2002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年「台北雙年展」展出</w:t>
      </w:r>
      <w:r w:rsidR="00AA513B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；</w:t>
      </w:r>
      <w:r w:rsidR="00877D5C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其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數位攝影作品《城市失格》及光動力裝置《人間失格》於</w:t>
      </w:r>
      <w:r w:rsidR="00877D5C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第</w:t>
      </w:r>
      <w:r w:rsidR="00877D5C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50</w:t>
      </w:r>
      <w:r w:rsidR="00877D5C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屆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威尼斯雙年展</w:t>
      </w:r>
      <w:r w:rsid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台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灣館</w:t>
      </w:r>
      <w:r w:rsidR="00AA513B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聯展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展出</w:t>
      </w:r>
      <w:r w:rsidR="00AA513B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；</w:t>
      </w:r>
      <w:r w:rsidR="00877D5C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其餘的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重要發表包括</w:t>
      </w:r>
      <w:r w:rsidR="00976B3D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：</w:t>
      </w:r>
      <w:r w:rsidR="000A2AF7"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2011</w:t>
      </w:r>
      <w:r w:rsidR="000A2AF7"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年「在記憶之前」、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2014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年「不舒適的明</w:t>
      </w:r>
      <w:r w:rsid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日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」、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2016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</w:t>
      </w:r>
      <w:r w:rsidR="004F6331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日本水戶美術館「記憶之環」、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2018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</w:t>
      </w:r>
      <w:r w:rsid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於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倫敦海沃美術館舉辦</w:t>
      </w:r>
      <w:r w:rsidR="00877D5C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之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「明日樂園</w:t>
      </w:r>
      <w:proofErr w:type="gramStart"/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—</w:t>
      </w:r>
      <w:proofErr w:type="gramEnd"/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袁廣鳴個展」</w:t>
      </w:r>
      <w:r w:rsidR="004F6331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，亦曾受邀參與</w:t>
      </w:r>
      <w:proofErr w:type="gramStart"/>
      <w:r w:rsidR="004F6331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光州雙</w:t>
      </w:r>
      <w:proofErr w:type="gramEnd"/>
      <w:r w:rsidR="004F6331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年展、新加坡雙年展、利物浦雙年展等重要國際展覽</w:t>
      </w:r>
      <w:r w:rsidR="00226C0D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。</w:t>
      </w:r>
    </w:p>
    <w:p w14:paraId="2C66082D" w14:textId="77777777" w:rsidR="00CD12C7" w:rsidRPr="00874A87" w:rsidRDefault="00CD12C7" w:rsidP="00D73114">
      <w:pP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</w:pPr>
    </w:p>
    <w:p w14:paraId="61547CF7" w14:textId="0DFF254B" w:rsidR="00444920" w:rsidRPr="00877D5C" w:rsidRDefault="000A2AF7" w:rsidP="000A2AF7">
      <w:pP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</w:pPr>
      <w:r w:rsidRPr="00B234F6">
        <w:rPr>
          <w:rFonts w:ascii="Times New Roman" w:eastAsia="微軟正黑體" w:hAnsi="Times New Roman" w:cs="Times New Roman"/>
          <w:color w:val="auto"/>
          <w:sz w:val="22"/>
          <w:szCs w:val="22"/>
          <w:u w:val="single"/>
          <w:bdr w:val="none" w:sz="0" w:space="0" w:color="auto"/>
        </w:rPr>
        <w:t>袁廣鳴</w:t>
      </w:r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早期的</w:t>
      </w:r>
      <w:proofErr w:type="gramStart"/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觀念性錄像</w:t>
      </w:r>
      <w:proofErr w:type="gramEnd"/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裝置多從自身經驗為創作主軸，如</w:t>
      </w:r>
      <w:r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1998</w:t>
      </w:r>
      <w:r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年《難眠的理由》觸及視覺</w:t>
      </w:r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及技術媒介的互動關係。</w:t>
      </w:r>
      <w:r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2001</w:t>
      </w:r>
      <w:r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年開始從個人生命擴及對城市及全球化的狀態描述，例如</w:t>
      </w:r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〈城市失格〉系列作品以局部影像拼貼出西門町的空無場景。</w:t>
      </w:r>
      <w:r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2007</w:t>
      </w:r>
      <w:r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年〈逝去中的風景〉系列，</w:t>
      </w:r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藉由微</w:t>
      </w:r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lastRenderedPageBreak/>
        <w:t>型</w:t>
      </w:r>
      <w:proofErr w:type="gramStart"/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自傳式的手法</w:t>
      </w:r>
      <w:proofErr w:type="gramEnd"/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開創出一種介於錄像藝術與電影之間的新型動態影像，凝視日常生活中潛藏的</w:t>
      </w:r>
      <w:r w:rsidR="006F6321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惴惴</w:t>
      </w:r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不安。</w:t>
      </w:r>
      <w:r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2014</w:t>
      </w:r>
      <w:r w:rsidRPr="000A2AF7"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  <w:t>年《棲居如詩》則提問了在現今世界的生活狀態下，棲居何以如詩？近</w:t>
      </w:r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期作品《向黑》與《向光》更結合沈浸式展演的觀展形式，反思何謂感知及影像的</w:t>
      </w:r>
      <w:r w:rsidR="00C018AF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存</w:t>
      </w:r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在本質。</w:t>
      </w:r>
      <w:r w:rsidRPr="004419D0">
        <w:rPr>
          <w:rFonts w:ascii="Times New Roman" w:eastAsia="微軟正黑體" w:hAnsi="Times New Roman" w:cs="Times New Roman"/>
          <w:color w:val="auto"/>
          <w:sz w:val="22"/>
          <w:szCs w:val="22"/>
          <w:u w:val="single"/>
          <w:bdr w:val="none" w:sz="0" w:space="0" w:color="auto"/>
        </w:rPr>
        <w:t>袁廣鳴</w:t>
      </w:r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透過富含隱喻及批判的影像詩學，將源自藝術家創作原點的內在焦慮和困惑、與個人生命政治的探問，</w:t>
      </w:r>
      <w:proofErr w:type="gramStart"/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抬升至</w:t>
      </w:r>
      <w:proofErr w:type="gramEnd"/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對於人類整體生存處境的</w:t>
      </w:r>
      <w:proofErr w:type="gramStart"/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思</w:t>
      </w:r>
      <w:proofErr w:type="gramEnd"/>
      <w:r w:rsidRPr="000A2AF7">
        <w:rPr>
          <w:rFonts w:ascii="Times New Roman" w:eastAsia="微軟正黑體" w:hAnsi="Times New Roman" w:cs="Times New Roman"/>
          <w:color w:val="auto"/>
          <w:sz w:val="22"/>
          <w:szCs w:val="22"/>
          <w:bdr w:val="none" w:sz="0" w:space="0" w:color="auto"/>
        </w:rPr>
        <w:t>辯，深刻傳達破滅與希望兼具之思。</w:t>
      </w:r>
    </w:p>
    <w:p w14:paraId="014AE8AD" w14:textId="77777777" w:rsidR="008F2EE1" w:rsidRPr="00877D5C" w:rsidRDefault="008F2EE1" w:rsidP="00D73114">
      <w:pP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  <w:bdr w:val="none" w:sz="0" w:space="0" w:color="auto"/>
        </w:rPr>
      </w:pPr>
    </w:p>
    <w:p w14:paraId="31CCD944" w14:textId="1360E6FD" w:rsidR="00420B1F" w:rsidRDefault="003F1E8D" w:rsidP="00D73114">
      <w:pPr>
        <w:snapToGrid w:val="0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為</w:t>
      </w:r>
      <w:r w:rsidR="002A41EB">
        <w:rPr>
          <w:rFonts w:ascii="Times New Roman" w:eastAsia="微軟正黑體" w:hAnsi="Times New Roman" w:cs="Times New Roman"/>
          <w:color w:val="auto"/>
          <w:sz w:val="22"/>
          <w:szCs w:val="22"/>
        </w:rPr>
        <w:t>強化</w:t>
      </w:r>
      <w:r w:rsidR="000A2AF7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台</w:t>
      </w:r>
      <w:r w:rsidR="00F2631E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灣館</w:t>
      </w:r>
      <w:r w:rsidR="008A0D82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之</w:t>
      </w:r>
      <w:r w:rsidR="002A41EB">
        <w:rPr>
          <w:rFonts w:ascii="Times New Roman" w:eastAsia="微軟正黑體" w:hAnsi="Times New Roman" w:cs="Times New Roman"/>
          <w:color w:val="auto"/>
          <w:sz w:val="22"/>
          <w:szCs w:val="22"/>
        </w:rPr>
        <w:t>多邊連結並積極於國際藝壇展開</w:t>
      </w:r>
      <w:r w:rsidR="008A0D82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對話</w:t>
      </w:r>
      <w:r w:rsidR="00E20666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，北</w:t>
      </w:r>
      <w:r w:rsidR="00E20666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美館與</w:t>
      </w:r>
      <w:r w:rsidR="000708A3" w:rsidRPr="00B234F6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  <w:bdr w:val="none" w:sz="0" w:space="0" w:color="auto"/>
        </w:rPr>
        <w:t>袁廣鳴</w:t>
      </w:r>
      <w:r w:rsidR="00E20666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共議邀請</w:t>
      </w:r>
      <w:r w:rsidR="00785EF0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長期</w:t>
      </w:r>
      <w:r w:rsidR="00AA513B">
        <w:rPr>
          <w:rFonts w:ascii="Times New Roman" w:eastAsia="微軟正黑體" w:hAnsi="Times New Roman" w:cs="Times New Roman"/>
          <w:color w:val="auto"/>
          <w:sz w:val="22"/>
          <w:szCs w:val="22"/>
        </w:rPr>
        <w:t>在</w:t>
      </w:r>
      <w:r w:rsidR="00785EF0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亞洲當代藝術</w:t>
      </w:r>
      <w:r w:rsidR="00AA513B">
        <w:rPr>
          <w:rFonts w:ascii="Times New Roman" w:eastAsia="微軟正黑體" w:hAnsi="Times New Roman" w:cs="Times New Roman"/>
          <w:color w:val="auto"/>
          <w:sz w:val="22"/>
          <w:szCs w:val="22"/>
        </w:rPr>
        <w:t>領域耕耘</w:t>
      </w:r>
      <w:r w:rsidR="00785EF0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的</w:t>
      </w:r>
      <w:r w:rsidR="00E20666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策展人</w:t>
      </w:r>
      <w:proofErr w:type="gramStart"/>
      <w:r w:rsidR="000708A3" w:rsidRPr="00877D5C">
        <w:rPr>
          <w:rFonts w:ascii="Times New Roman" w:eastAsia="微軟正黑體" w:hAnsi="Times New Roman" w:cs="Times New Roman" w:hint="default"/>
          <w:sz w:val="22"/>
          <w:szCs w:val="20"/>
          <w:u w:val="single"/>
          <w:bdr w:val="none" w:sz="0" w:space="0" w:color="auto"/>
        </w:rPr>
        <w:t>陳暢</w:t>
      </w:r>
      <w:r w:rsidR="00E67135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（</w:t>
      </w:r>
      <w:proofErr w:type="gramEnd"/>
      <w:r w:rsidR="000708A3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Abby Chen</w:t>
      </w:r>
      <w:r w:rsidR="00E67135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）</w:t>
      </w:r>
      <w:r w:rsidR="00E20666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策劃</w:t>
      </w:r>
      <w:r w:rsidR="00E67135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本屆</w:t>
      </w:r>
      <w:r w:rsidR="000A2AF7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台</w:t>
      </w:r>
      <w:r w:rsidR="00E67135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灣館。</w:t>
      </w:r>
      <w:proofErr w:type="gramStart"/>
      <w:r w:rsidR="002271E1" w:rsidRPr="00B234F6">
        <w:rPr>
          <w:rFonts w:ascii="Times New Roman" w:eastAsia="微軟正黑體" w:hAnsi="Times New Roman" w:cs="Times New Roman" w:hint="default"/>
          <w:sz w:val="22"/>
          <w:szCs w:val="20"/>
          <w:u w:val="single"/>
          <w:bdr w:val="none" w:sz="0" w:space="0" w:color="auto"/>
        </w:rPr>
        <w:t>陳暢</w:t>
      </w:r>
      <w:r w:rsidR="0041357B" w:rsidRPr="00877D5C">
        <w:rPr>
          <w:rFonts w:ascii="Times New Roman" w:eastAsia="微軟正黑體" w:hAnsi="Times New Roman" w:cs="Times New Roman" w:hint="default"/>
          <w:sz w:val="22"/>
          <w:szCs w:val="20"/>
          <w:bdr w:val="none" w:sz="0" w:space="0" w:color="auto"/>
        </w:rPr>
        <w:t>為</w:t>
      </w:r>
      <w:proofErr w:type="gramEnd"/>
      <w:r w:rsidR="00BC7C53" w:rsidRPr="00877D5C">
        <w:rPr>
          <w:rFonts w:ascii="Times New Roman" w:eastAsia="微軟正黑體" w:hAnsi="Times New Roman" w:cs="Times New Roman" w:hint="default"/>
          <w:sz w:val="22"/>
          <w:szCs w:val="20"/>
          <w:bdr w:val="none" w:sz="0" w:space="0" w:color="auto"/>
        </w:rPr>
        <w:t>美</w:t>
      </w:r>
      <w:bookmarkStart w:id="3" w:name="_Hlk137475469"/>
      <w:r w:rsidR="00BC7C53" w:rsidRPr="00877D5C">
        <w:rPr>
          <w:rFonts w:ascii="Times New Roman" w:eastAsia="微軟正黑體" w:hAnsi="Times New Roman" w:cs="Times New Roman" w:hint="default"/>
          <w:sz w:val="22"/>
          <w:szCs w:val="20"/>
          <w:bdr w:val="none" w:sz="0" w:space="0" w:color="auto"/>
        </w:rPr>
        <w:t>國加州藝術學院</w:t>
      </w:r>
      <w:r w:rsidR="0041357B" w:rsidRPr="00877D5C">
        <w:rPr>
          <w:rFonts w:ascii="Times New Roman" w:eastAsia="微軟正黑體" w:hAnsi="Times New Roman" w:cs="Times New Roman" w:hint="default"/>
          <w:sz w:val="22"/>
          <w:szCs w:val="20"/>
          <w:bdr w:val="none" w:sz="0" w:space="0" w:color="auto"/>
        </w:rPr>
        <w:t>的</w:t>
      </w:r>
      <w:bookmarkEnd w:id="3"/>
      <w:r w:rsidR="00BC7C53" w:rsidRPr="00877D5C">
        <w:rPr>
          <w:rFonts w:ascii="Times New Roman" w:eastAsia="微軟正黑體" w:hAnsi="Times New Roman" w:cs="Times New Roman" w:hint="default"/>
          <w:sz w:val="22"/>
          <w:szCs w:val="20"/>
          <w:bdr w:val="none" w:sz="0" w:space="0" w:color="auto"/>
        </w:rPr>
        <w:t>視覺和批判研究碩士，</w:t>
      </w:r>
      <w:r w:rsidR="002271E1" w:rsidRPr="00877D5C">
        <w:rPr>
          <w:rFonts w:ascii="Times New Roman" w:eastAsia="微軟正黑體" w:hAnsi="Times New Roman" w:cs="Times New Roman" w:hint="default"/>
          <w:sz w:val="22"/>
          <w:szCs w:val="20"/>
          <w:bdr w:val="none" w:sz="0" w:space="0" w:color="auto"/>
        </w:rPr>
        <w:t>現</w:t>
      </w:r>
      <w:r w:rsidR="0041357B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任</w:t>
      </w:r>
      <w:r w:rsidR="0061013F" w:rsidRPr="00877D5C">
        <w:rPr>
          <w:rFonts w:ascii="Times New Roman" w:eastAsia="微軟正黑體" w:hAnsi="Times New Roman" w:cs="Times New Roman" w:hint="default"/>
          <w:sz w:val="22"/>
          <w:szCs w:val="22"/>
          <w:bdr w:val="none" w:sz="0" w:space="0" w:color="auto"/>
        </w:rPr>
        <w:t>美國舊金山</w:t>
      </w:r>
      <w:r w:rsidR="002271E1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亞洲藝術博物館</w:t>
      </w:r>
      <w:r w:rsidR="00D73114">
        <w:rPr>
          <w:rFonts w:ascii="Times New Roman" w:eastAsia="微軟正黑體" w:hAnsi="Times New Roman" w:cs="Times New Roman"/>
          <w:color w:val="auto"/>
          <w:sz w:val="22"/>
          <w:szCs w:val="22"/>
        </w:rPr>
        <w:t>的</w:t>
      </w:r>
      <w:r w:rsidR="00D73114" w:rsidRPr="00D73114">
        <w:rPr>
          <w:rFonts w:ascii="Times New Roman" w:eastAsia="微軟正黑體" w:hAnsi="Times New Roman" w:cs="Times New Roman"/>
          <w:color w:val="auto"/>
          <w:sz w:val="22"/>
          <w:szCs w:val="22"/>
        </w:rPr>
        <w:t>當代藝術主管和資深策展人</w:t>
      </w:r>
      <w:r w:rsidR="00E67135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</w:t>
      </w:r>
      <w:r w:rsidR="00EB33BA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曾任</w:t>
      </w:r>
      <w:r w:rsidR="0061013F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舊金山中華文化中心及基金會藝術總監</w:t>
      </w:r>
      <w:r w:rsidR="00F2631E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於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2008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年創辦「</w:t>
      </w:r>
      <w:proofErr w:type="gramStart"/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鮮銳</w:t>
      </w:r>
      <w:proofErr w:type="gramEnd"/>
      <w:r w:rsidR="00D73114">
        <w:rPr>
          <w:rFonts w:ascii="Times New Roman" w:eastAsia="微軟正黑體" w:hAnsi="Times New Roman" w:cs="Times New Roman"/>
          <w:color w:val="auto"/>
          <w:sz w:val="22"/>
          <w:szCs w:val="22"/>
        </w:rPr>
        <w:t>（</w:t>
      </w:r>
      <w:proofErr w:type="spellStart"/>
      <w:r w:rsidR="00D7311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Fresharp</w:t>
      </w:r>
      <w:proofErr w:type="spellEnd"/>
      <w:r w:rsidR="00D73114">
        <w:rPr>
          <w:rFonts w:ascii="Times New Roman" w:eastAsia="微軟正黑體" w:hAnsi="Times New Roman" w:cs="Times New Roman"/>
          <w:color w:val="auto"/>
          <w:sz w:val="22"/>
          <w:szCs w:val="22"/>
        </w:rPr>
        <w:t>）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」</w:t>
      </w:r>
      <w:r w:rsidR="00D73114" w:rsidRPr="00D73114">
        <w:rPr>
          <w:rFonts w:ascii="Times New Roman" w:eastAsia="微軟正黑體" w:hAnsi="Times New Roman" w:cs="Times New Roman"/>
          <w:color w:val="auto"/>
          <w:sz w:val="22"/>
          <w:szCs w:val="22"/>
        </w:rPr>
        <w:t>卓越藝術家系列展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，為</w:t>
      </w:r>
      <w:r w:rsidR="00D73114" w:rsidRPr="00D73114">
        <w:rPr>
          <w:rFonts w:ascii="Times New Roman" w:eastAsia="微軟正黑體" w:hAnsi="Times New Roman" w:cs="Times New Roman"/>
          <w:color w:val="auto"/>
          <w:sz w:val="22"/>
          <w:szCs w:val="22"/>
        </w:rPr>
        <w:t>美國國內首個長期支持在美</w:t>
      </w:r>
      <w:r w:rsidR="00D609CE">
        <w:rPr>
          <w:rFonts w:ascii="Times New Roman" w:eastAsia="微軟正黑體" w:hAnsi="Times New Roman" w:cs="Times New Roman"/>
          <w:color w:val="auto"/>
          <w:sz w:val="22"/>
          <w:szCs w:val="22"/>
        </w:rPr>
        <w:t>華</w:t>
      </w:r>
      <w:r w:rsidR="00D73114" w:rsidRPr="00D73114">
        <w:rPr>
          <w:rFonts w:ascii="Times New Roman" w:eastAsia="微軟正黑體" w:hAnsi="Times New Roman" w:cs="Times New Roman"/>
          <w:color w:val="auto"/>
          <w:sz w:val="22"/>
          <w:szCs w:val="22"/>
        </w:rPr>
        <w:t>裔藝術家的展覽</w:t>
      </w:r>
      <w:bookmarkStart w:id="4" w:name="_Hlk138062492"/>
      <w:r w:rsidR="00D609CE">
        <w:rPr>
          <w:rFonts w:ascii="Times New Roman" w:eastAsia="微軟正黑體" w:hAnsi="Times New Roman" w:cs="Times New Roman"/>
          <w:color w:val="auto"/>
          <w:sz w:val="22"/>
          <w:szCs w:val="22"/>
        </w:rPr>
        <w:t>計畫</w:t>
      </w:r>
      <w:bookmarkEnd w:id="4"/>
      <w:r w:rsidR="00BC7C53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。藉由</w:t>
      </w:r>
      <w:proofErr w:type="gramStart"/>
      <w:r w:rsidR="00BC7C53" w:rsidRPr="007540E2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</w:rPr>
        <w:t>陳暢</w:t>
      </w:r>
      <w:r w:rsidR="00F2631E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豐厚</w:t>
      </w:r>
      <w:proofErr w:type="gramEnd"/>
      <w:r w:rsidR="00F2631E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的國際連結與經驗，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期待將</w:t>
      </w:r>
      <w:r w:rsidR="00BC7C53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能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為</w:t>
      </w:r>
      <w:r w:rsidR="000A2AF7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台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灣館開闢當代的對話取徑，並與</w:t>
      </w:r>
      <w:r w:rsidR="000B6555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藝術場域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產生多向度的文</w:t>
      </w:r>
      <w:r w:rsidR="00BC7C53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化</w:t>
      </w:r>
      <w:r w:rsidR="00F838C9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交流。</w:t>
      </w:r>
    </w:p>
    <w:p w14:paraId="1AB7C3D3" w14:textId="77777777" w:rsidR="00420B1F" w:rsidRDefault="00420B1F" w:rsidP="00D73114">
      <w:pPr>
        <w:snapToGrid w:val="0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</w:p>
    <w:p w14:paraId="16E02486" w14:textId="771A9E08" w:rsidR="0061013F" w:rsidRPr="00877D5C" w:rsidRDefault="00F838C9" w:rsidP="00D73114">
      <w:pPr>
        <w:snapToGrid w:val="0"/>
        <w:jc w:val="both"/>
        <w:rPr>
          <w:rFonts w:ascii="Times New Roman" w:eastAsia="微軟正黑體" w:hAnsi="Times New Roman" w:cs="Times New Roman" w:hint="default"/>
          <w:sz w:val="22"/>
          <w:szCs w:val="22"/>
        </w:rPr>
      </w:pPr>
      <w:proofErr w:type="gramStart"/>
      <w:r w:rsidRPr="00AF3C60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</w:rPr>
        <w:t>陳暢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亦</w:t>
      </w:r>
      <w:proofErr w:type="gramEnd"/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曾邀請</w:t>
      </w:r>
      <w:r w:rsidRPr="007540E2">
        <w:rPr>
          <w:rFonts w:ascii="Times New Roman" w:eastAsia="微軟正黑體" w:hAnsi="Times New Roman" w:cs="Times New Roman" w:hint="default"/>
          <w:color w:val="auto"/>
          <w:sz w:val="22"/>
          <w:szCs w:val="22"/>
          <w:u w:val="single"/>
        </w:rPr>
        <w:t>袁廣鳴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參與舊金山亞洲藝術博物館的「希望之後：</w:t>
      </w:r>
      <w:r w:rsidR="0013339B">
        <w:rPr>
          <w:rFonts w:ascii="Times New Roman" w:eastAsia="微軟正黑體" w:hAnsi="Times New Roman" w:cs="Times New Roman"/>
          <w:color w:val="auto"/>
          <w:sz w:val="22"/>
          <w:szCs w:val="22"/>
        </w:rPr>
        <w:t>抵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抗的</w:t>
      </w:r>
      <w:r w:rsidR="0013339B">
        <w:rPr>
          <w:rFonts w:ascii="Times New Roman" w:eastAsia="微軟正黑體" w:hAnsi="Times New Roman" w:cs="Times New Roman"/>
          <w:color w:val="auto"/>
          <w:sz w:val="22"/>
          <w:szCs w:val="22"/>
        </w:rPr>
        <w:t>影</w:t>
      </w:r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像</w:t>
      </w:r>
      <w:proofErr w:type="gramStart"/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（</w:t>
      </w:r>
      <w:proofErr w:type="gramEnd"/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After Hope: Videos of Resistance</w:t>
      </w:r>
      <w:proofErr w:type="gramStart"/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）</w:t>
      </w:r>
      <w:proofErr w:type="gramEnd"/>
      <w:r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」國際錄像特展，</w:t>
      </w:r>
      <w:r w:rsidR="00CD5D74" w:rsidRPr="00877D5C">
        <w:rPr>
          <w:rFonts w:ascii="Times New Roman" w:eastAsia="微軟正黑體" w:hAnsi="Times New Roman" w:cs="Times New Roman" w:hint="default"/>
          <w:color w:val="auto"/>
          <w:sz w:val="22"/>
          <w:szCs w:val="22"/>
        </w:rPr>
        <w:t>針</w:t>
      </w:r>
      <w:r w:rsidRPr="00877D5C">
        <w:rPr>
          <w:rFonts w:ascii="Times New Roman" w:eastAsia="微軟正黑體" w:hAnsi="Times New Roman" w:cs="Times New Roman" w:hint="default"/>
          <w:sz w:val="22"/>
          <w:szCs w:val="22"/>
        </w:rPr>
        <w:t>對再次於威尼斯雙年展合作，</w:t>
      </w:r>
      <w:proofErr w:type="gramStart"/>
      <w:r w:rsidRPr="007540E2">
        <w:rPr>
          <w:rFonts w:ascii="Times New Roman" w:eastAsia="微軟正黑體" w:hAnsi="Times New Roman" w:cs="Times New Roman" w:hint="default"/>
          <w:sz w:val="22"/>
          <w:szCs w:val="22"/>
          <w:u w:val="single"/>
        </w:rPr>
        <w:t>陳暢</w:t>
      </w:r>
      <w:r w:rsidRPr="00877D5C">
        <w:rPr>
          <w:rFonts w:ascii="Times New Roman" w:eastAsia="微軟正黑體" w:hAnsi="Times New Roman" w:cs="Times New Roman" w:hint="default"/>
          <w:sz w:val="22"/>
          <w:szCs w:val="22"/>
        </w:rPr>
        <w:t>表</w:t>
      </w:r>
      <w:proofErr w:type="gramEnd"/>
      <w:r w:rsidRPr="00877D5C">
        <w:rPr>
          <w:rFonts w:ascii="Times New Roman" w:eastAsia="微軟正黑體" w:hAnsi="Times New Roman" w:cs="Times New Roman" w:hint="default"/>
          <w:sz w:val="22"/>
          <w:szCs w:val="22"/>
        </w:rPr>
        <w:t>示：「</w:t>
      </w:r>
      <w:r w:rsidR="00035BA6" w:rsidRPr="003021DD">
        <w:rPr>
          <w:rFonts w:ascii="Times New Roman" w:eastAsia="微軟正黑體" w:hAnsi="Times New Roman" w:cs="Times New Roman" w:hint="default"/>
          <w:sz w:val="22"/>
          <w:szCs w:val="22"/>
        </w:rPr>
        <w:t>袁廣鳴</w:t>
      </w:r>
      <w:r w:rsidR="003021DD" w:rsidRPr="003021DD">
        <w:rPr>
          <w:rFonts w:ascii="Times New Roman" w:eastAsia="微軟正黑體" w:hAnsi="Times New Roman" w:cs="Times New Roman"/>
          <w:sz w:val="22"/>
          <w:szCs w:val="22"/>
        </w:rPr>
        <w:t>曾</w:t>
      </w:r>
      <w:r w:rsidR="003021DD">
        <w:rPr>
          <w:rFonts w:ascii="Times New Roman" w:eastAsia="微軟正黑體" w:hAnsi="Times New Roman" w:cs="Times New Roman"/>
          <w:sz w:val="22"/>
          <w:szCs w:val="22"/>
        </w:rPr>
        <w:t>講述一段關於他</w:t>
      </w:r>
      <w:proofErr w:type="gramStart"/>
      <w:r w:rsidR="003021DD">
        <w:rPr>
          <w:rFonts w:ascii="Times New Roman" w:eastAsia="微軟正黑體" w:hAnsi="Times New Roman" w:cs="Times New Roman"/>
          <w:sz w:val="22"/>
          <w:szCs w:val="22"/>
        </w:rPr>
        <w:t>父親所哼唱</w:t>
      </w:r>
      <w:proofErr w:type="gramEnd"/>
      <w:r w:rsidR="003021DD">
        <w:rPr>
          <w:rFonts w:ascii="Times New Roman" w:eastAsia="微軟正黑體" w:hAnsi="Times New Roman" w:cs="Times New Roman"/>
          <w:sz w:val="22"/>
          <w:szCs w:val="22"/>
        </w:rPr>
        <w:t>的歌曲，與他後來才領</w:t>
      </w:r>
      <w:r w:rsidR="008754B2">
        <w:rPr>
          <w:rFonts w:ascii="Times New Roman" w:eastAsia="微軟正黑體" w:hAnsi="Times New Roman" w:cs="Times New Roman"/>
          <w:sz w:val="22"/>
          <w:szCs w:val="22"/>
        </w:rPr>
        <w:t>悟</w:t>
      </w:r>
      <w:r w:rsidR="003021DD">
        <w:rPr>
          <w:rFonts w:ascii="Times New Roman" w:eastAsia="微軟正黑體" w:hAnsi="Times New Roman" w:cs="Times New Roman"/>
          <w:sz w:val="22"/>
          <w:szCs w:val="22"/>
        </w:rPr>
        <w:t>到其中含義的故事，令我深受感動；唯有隨著時間推移，人才得以理解童年所未能理解之事。藉由重塑上一世代的生命面貌，人類對於歷史的認識並非限於年表紀事，而是如同空氣中的氣味一般之真實</w:t>
      </w:r>
      <w:proofErr w:type="gramStart"/>
      <w:r w:rsidR="003021DD">
        <w:rPr>
          <w:rFonts w:ascii="Times New Roman" w:eastAsia="微軟正黑體" w:hAnsi="Times New Roman" w:cs="Times New Roman"/>
          <w:sz w:val="22"/>
          <w:szCs w:val="22"/>
        </w:rPr>
        <w:t>—</w:t>
      </w:r>
      <w:proofErr w:type="gramEnd"/>
      <w:r w:rsidR="006916C6">
        <w:rPr>
          <w:rFonts w:ascii="Times New Roman" w:eastAsia="微軟正黑體" w:hAnsi="Times New Roman" w:cs="Times New Roman"/>
          <w:sz w:val="22"/>
          <w:szCs w:val="22"/>
        </w:rPr>
        <w:t>—</w:t>
      </w:r>
      <w:r w:rsidR="003021DD">
        <w:rPr>
          <w:rFonts w:ascii="Times New Roman" w:eastAsia="微軟正黑體" w:hAnsi="Times New Roman" w:cs="Times New Roman"/>
          <w:sz w:val="22"/>
          <w:szCs w:val="22"/>
        </w:rPr>
        <w:t>我們都</w:t>
      </w:r>
      <w:proofErr w:type="gramStart"/>
      <w:r w:rsidR="003021DD">
        <w:rPr>
          <w:rFonts w:ascii="Times New Roman" w:eastAsia="微軟正黑體" w:hAnsi="Times New Roman" w:cs="Times New Roman"/>
          <w:sz w:val="22"/>
          <w:szCs w:val="22"/>
        </w:rPr>
        <w:t>正活在歷</w:t>
      </w:r>
      <w:proofErr w:type="gramEnd"/>
      <w:r w:rsidR="003021DD">
        <w:rPr>
          <w:rFonts w:ascii="Times New Roman" w:eastAsia="微軟正黑體" w:hAnsi="Times New Roman" w:cs="Times New Roman"/>
          <w:sz w:val="22"/>
          <w:szCs w:val="22"/>
        </w:rPr>
        <w:t>史當中。十年前無法想像的事</w:t>
      </w:r>
      <w:r w:rsidR="00AA513B">
        <w:rPr>
          <w:rFonts w:ascii="Times New Roman" w:eastAsia="微軟正黑體" w:hAnsi="Times New Roman" w:cs="Times New Roman"/>
          <w:sz w:val="22"/>
          <w:szCs w:val="22"/>
        </w:rPr>
        <w:t>物</w:t>
      </w:r>
      <w:r w:rsidR="003021DD">
        <w:rPr>
          <w:rFonts w:ascii="Times New Roman" w:eastAsia="微軟正黑體" w:hAnsi="Times New Roman" w:cs="Times New Roman"/>
          <w:sz w:val="22"/>
          <w:szCs w:val="22"/>
        </w:rPr>
        <w:t>，如今已截然不同，且成為可觸及的現實。我跟</w:t>
      </w:r>
      <w:r w:rsidR="003021DD" w:rsidRPr="007540E2">
        <w:rPr>
          <w:rFonts w:ascii="Times New Roman" w:eastAsia="微軟正黑體" w:hAnsi="Times New Roman" w:cs="Times New Roman"/>
          <w:sz w:val="22"/>
          <w:szCs w:val="22"/>
          <w:u w:val="single"/>
        </w:rPr>
        <w:t>袁廣鳴</w:t>
      </w:r>
      <w:r w:rsidR="003021DD">
        <w:rPr>
          <w:rFonts w:ascii="Times New Roman" w:eastAsia="微軟正黑體" w:hAnsi="Times New Roman" w:cs="Times New Roman"/>
          <w:sz w:val="22"/>
          <w:szCs w:val="22"/>
        </w:rPr>
        <w:t>的合作將涉及個人的焦慮與希望等議題，藝術家也</w:t>
      </w:r>
      <w:r w:rsidR="00874A87">
        <w:rPr>
          <w:rFonts w:ascii="Times New Roman" w:eastAsia="微軟正黑體" w:hAnsi="Times New Roman" w:cs="Times New Roman"/>
          <w:sz w:val="22"/>
          <w:szCs w:val="22"/>
        </w:rPr>
        <w:t>預計</w:t>
      </w:r>
      <w:r w:rsidR="00AA513B">
        <w:rPr>
          <w:rFonts w:ascii="Times New Roman" w:eastAsia="微軟正黑體" w:hAnsi="Times New Roman" w:cs="Times New Roman"/>
          <w:sz w:val="22"/>
          <w:szCs w:val="22"/>
        </w:rPr>
        <w:t>為</w:t>
      </w:r>
      <w:r w:rsidR="003021DD">
        <w:rPr>
          <w:rFonts w:ascii="Times New Roman" w:eastAsia="微軟正黑體" w:hAnsi="Times New Roman" w:cs="Times New Roman"/>
          <w:sz w:val="22"/>
          <w:szCs w:val="22"/>
        </w:rPr>
        <w:t>威尼斯雙年展帶來新作。在迎面充滿不確定性與分歧的年代，我們將攜手探討時間如同流變</w:t>
      </w:r>
      <w:proofErr w:type="gramStart"/>
      <w:r w:rsidR="003021DD">
        <w:rPr>
          <w:rFonts w:ascii="Times New Roman" w:eastAsia="微軟正黑體" w:hAnsi="Times New Roman" w:cs="Times New Roman"/>
          <w:sz w:val="22"/>
          <w:szCs w:val="22"/>
        </w:rPr>
        <w:t>的棲所</w:t>
      </w:r>
      <w:proofErr w:type="gramEnd"/>
      <w:r w:rsidR="003021DD">
        <w:rPr>
          <w:rFonts w:ascii="Times New Roman" w:eastAsia="微軟正黑體" w:hAnsi="Times New Roman" w:cs="Times New Roman"/>
          <w:sz w:val="22"/>
          <w:szCs w:val="22"/>
        </w:rPr>
        <w:t>，以及作為抵抗形式的恆常。</w:t>
      </w:r>
      <w:r w:rsidRPr="00877D5C">
        <w:rPr>
          <w:rFonts w:ascii="Times New Roman" w:eastAsia="微軟正黑體" w:hAnsi="Times New Roman" w:cs="Times New Roman" w:hint="default"/>
          <w:sz w:val="22"/>
        </w:rPr>
        <w:t>」</w:t>
      </w:r>
    </w:p>
    <w:p w14:paraId="2FE5E09D" w14:textId="77777777" w:rsidR="0061013F" w:rsidRPr="00877D5C" w:rsidRDefault="0061013F" w:rsidP="00D73114">
      <w:pPr>
        <w:snapToGrid w:val="0"/>
        <w:jc w:val="both"/>
        <w:rPr>
          <w:rFonts w:ascii="Times New Roman" w:eastAsia="微軟正黑體" w:hAnsi="Times New Roman" w:cs="Times New Roman" w:hint="default"/>
          <w:color w:val="auto"/>
          <w:sz w:val="22"/>
          <w:szCs w:val="22"/>
        </w:rPr>
      </w:pPr>
    </w:p>
    <w:p w14:paraId="20E6C483" w14:textId="77777777" w:rsidR="009B28D7" w:rsidRPr="00A97FD1" w:rsidRDefault="009B28D7" w:rsidP="00C17591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</w:rPr>
      </w:pPr>
    </w:p>
    <w:p w14:paraId="500D8CC6" w14:textId="77777777" w:rsidR="002718C9" w:rsidRPr="00877D5C" w:rsidRDefault="00A31ABF" w:rsidP="00C17591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</w:rPr>
      </w:pPr>
      <w:r w:rsidRPr="00877D5C">
        <w:rPr>
          <w:rFonts w:ascii="Times New Roman" w:eastAsia="微軟正黑體" w:hAnsi="Times New Roman" w:cs="Times New Roman"/>
          <w:b/>
          <w:bCs/>
          <w:color w:val="000000"/>
          <w:sz w:val="22"/>
          <w:szCs w:val="22"/>
        </w:rPr>
        <w:t>藝術家</w:t>
      </w:r>
      <w:r w:rsidR="002718C9" w:rsidRPr="00877D5C">
        <w:rPr>
          <w:rFonts w:ascii="Times New Roman" w:eastAsia="微軟正黑體" w:hAnsi="Times New Roman" w:cs="Times New Roman"/>
          <w:b/>
          <w:bCs/>
          <w:color w:val="000000"/>
          <w:sz w:val="22"/>
          <w:szCs w:val="22"/>
        </w:rPr>
        <w:t>提名委員</w:t>
      </w:r>
    </w:p>
    <w:p w14:paraId="32DE6C72" w14:textId="77777777" w:rsidR="00257FFC" w:rsidRPr="00257FFC" w:rsidRDefault="0021473B" w:rsidP="00BC7C53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  <w:szCs w:val="22"/>
        </w:rPr>
      </w:pPr>
      <w:r w:rsidRPr="00877D5C">
        <w:rPr>
          <w:rFonts w:ascii="Times New Roman" w:eastAsia="微軟正黑體" w:hAnsi="Times New Roman" w:cs="Times New Roman"/>
          <w:sz w:val="22"/>
          <w:szCs w:val="22"/>
          <w:u w:val="single"/>
        </w:rPr>
        <w:t>王嘉驥</w:t>
      </w:r>
      <w:r w:rsidR="00704D11" w:rsidRPr="00877D5C"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877D5C">
        <w:rPr>
          <w:rFonts w:ascii="Times New Roman" w:eastAsia="微軟正黑體" w:hAnsi="Times New Roman" w:cs="Times New Roman"/>
          <w:sz w:val="22"/>
          <w:szCs w:val="22"/>
          <w:u w:val="single"/>
        </w:rPr>
        <w:t>李玉玲</w:t>
      </w:r>
      <w:r w:rsidR="00704D11" w:rsidRPr="00877D5C">
        <w:rPr>
          <w:rFonts w:ascii="Times New Roman" w:eastAsia="微軟正黑體" w:hAnsi="Times New Roman" w:cs="Times New Roman"/>
          <w:sz w:val="22"/>
          <w:szCs w:val="22"/>
        </w:rPr>
        <w:t>、</w:t>
      </w:r>
      <w:r w:rsidR="00704D11" w:rsidRPr="00877D5C">
        <w:rPr>
          <w:rFonts w:ascii="Times New Roman" w:eastAsia="微軟正黑體" w:hAnsi="Times New Roman" w:cs="Times New Roman"/>
          <w:sz w:val="22"/>
          <w:szCs w:val="22"/>
          <w:u w:val="single"/>
        </w:rPr>
        <w:t>林</w:t>
      </w:r>
      <w:r w:rsidRPr="00877D5C">
        <w:rPr>
          <w:rFonts w:ascii="Times New Roman" w:eastAsia="微軟正黑體" w:hAnsi="Times New Roman" w:cs="Times New Roman"/>
          <w:sz w:val="22"/>
          <w:szCs w:val="22"/>
          <w:u w:val="single"/>
        </w:rPr>
        <w:t>怡華</w:t>
      </w:r>
      <w:r w:rsidR="001D2BC3" w:rsidRPr="00877D5C">
        <w:rPr>
          <w:rFonts w:ascii="Times New Roman" w:eastAsia="微軟正黑體" w:hAnsi="Times New Roman" w:cs="Times New Roman"/>
          <w:sz w:val="22"/>
          <w:szCs w:val="22"/>
        </w:rPr>
        <w:t>、</w:t>
      </w:r>
      <w:r w:rsidR="001D2BC3" w:rsidRPr="00877D5C">
        <w:rPr>
          <w:rFonts w:ascii="Times New Roman" w:eastAsia="微軟正黑體" w:hAnsi="Times New Roman" w:cs="Times New Roman"/>
          <w:sz w:val="22"/>
          <w:szCs w:val="22"/>
          <w:u w:val="single"/>
        </w:rPr>
        <w:t>郭昭蘭</w:t>
      </w:r>
      <w:r w:rsidR="00704D11" w:rsidRPr="00877D5C"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877D5C">
        <w:rPr>
          <w:rFonts w:ascii="Times New Roman" w:eastAsia="微軟正黑體" w:hAnsi="Times New Roman" w:cs="Times New Roman"/>
          <w:sz w:val="22"/>
          <w:szCs w:val="22"/>
          <w:u w:val="single"/>
        </w:rPr>
        <w:t>張元茜</w:t>
      </w:r>
      <w:r w:rsidR="00704D11" w:rsidRPr="00877D5C">
        <w:rPr>
          <w:rFonts w:ascii="Times New Roman" w:eastAsia="微軟正黑體" w:hAnsi="Times New Roman" w:cs="Times New Roman"/>
          <w:sz w:val="22"/>
          <w:szCs w:val="22"/>
        </w:rPr>
        <w:t>、</w:t>
      </w:r>
      <w:r w:rsidR="00704D11" w:rsidRPr="00877D5C">
        <w:rPr>
          <w:rFonts w:ascii="Times New Roman" w:eastAsia="微軟正黑體" w:hAnsi="Times New Roman" w:cs="Times New Roman"/>
          <w:sz w:val="22"/>
          <w:szCs w:val="22"/>
          <w:u w:val="single"/>
        </w:rPr>
        <w:t>廖</w:t>
      </w:r>
      <w:r w:rsidRPr="00877D5C">
        <w:rPr>
          <w:rFonts w:ascii="Times New Roman" w:eastAsia="微軟正黑體" w:hAnsi="Times New Roman" w:cs="Times New Roman"/>
          <w:sz w:val="22"/>
          <w:szCs w:val="22"/>
          <w:u w:val="single"/>
        </w:rPr>
        <w:t>春鈴</w:t>
      </w:r>
      <w:r w:rsidR="00704D11" w:rsidRPr="00877D5C">
        <w:rPr>
          <w:rFonts w:ascii="Times New Roman" w:eastAsia="微軟正黑體" w:hAnsi="Times New Roman" w:cs="Times New Roman"/>
          <w:sz w:val="22"/>
          <w:szCs w:val="22"/>
        </w:rPr>
        <w:t>、</w:t>
      </w:r>
      <w:r w:rsidR="001D2BC3" w:rsidRPr="00877D5C">
        <w:rPr>
          <w:rFonts w:ascii="Times New Roman" w:eastAsia="微軟正黑體" w:hAnsi="Times New Roman" w:cs="Times New Roman"/>
          <w:sz w:val="22"/>
          <w:szCs w:val="22"/>
          <w:u w:val="single"/>
        </w:rPr>
        <w:t>賴香伶</w:t>
      </w:r>
      <w:r w:rsidR="00704D11" w:rsidRPr="00877D5C">
        <w:rPr>
          <w:rFonts w:ascii="Times New Roman" w:eastAsia="微軟正黑體" w:hAnsi="Times New Roman" w:cs="Times New Roman"/>
          <w:color w:val="000000"/>
          <w:sz w:val="22"/>
          <w:szCs w:val="22"/>
        </w:rPr>
        <w:t>（依照姓氏筆畫順序排列）。</w:t>
      </w:r>
    </w:p>
    <w:sectPr w:rsidR="00257FFC" w:rsidRPr="00257FFC">
      <w:headerReference w:type="default" r:id="rId11"/>
      <w:footerReference w:type="default" r:id="rId12"/>
      <w:type w:val="continuous"/>
      <w:pgSz w:w="11900" w:h="16840"/>
      <w:pgMar w:top="1418" w:right="1418" w:bottom="1418" w:left="1418" w:header="851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D790A" w14:textId="77777777" w:rsidR="00C85A59" w:rsidRDefault="00C85A59">
      <w:pPr>
        <w:rPr>
          <w:rFonts w:hint="default"/>
        </w:rPr>
      </w:pPr>
      <w:r>
        <w:separator/>
      </w:r>
    </w:p>
  </w:endnote>
  <w:endnote w:type="continuationSeparator" w:id="0">
    <w:p w14:paraId="110F8D0D" w14:textId="77777777" w:rsidR="00C85A59" w:rsidRDefault="00C85A5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BIZ UD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0395A" w14:textId="7E0D44D0" w:rsidR="00C85A59" w:rsidRPr="00FA502A" w:rsidRDefault="00FA502A" w:rsidP="00FA502A">
    <w:pPr>
      <w:pStyle w:val="a5"/>
      <w:jc w:val="center"/>
      <w:rPr>
        <w:rFonts w:ascii="Times New Roman" w:eastAsiaTheme="minorEastAsia" w:hAnsi="Times New Roman" w:cs="Times New Roman"/>
      </w:rPr>
    </w:pPr>
    <w:r w:rsidRPr="006F3DDF">
      <w:rPr>
        <w:rFonts w:ascii="Times New Roman" w:eastAsia="Garamond" w:hAnsi="Times New Roman" w:cs="Times New Roman"/>
      </w:rPr>
      <w:fldChar w:fldCharType="begin"/>
    </w:r>
    <w:r w:rsidRPr="006F3DDF">
      <w:rPr>
        <w:rFonts w:ascii="Times New Roman" w:eastAsia="Garamond" w:hAnsi="Times New Roman" w:cs="Times New Roman"/>
      </w:rPr>
      <w:instrText xml:space="preserve"> PAGE </w:instrText>
    </w:r>
    <w:r w:rsidRPr="006F3DDF">
      <w:rPr>
        <w:rFonts w:ascii="Times New Roman" w:eastAsia="Garamond" w:hAnsi="Times New Roman" w:cs="Times New Roman"/>
      </w:rPr>
      <w:fldChar w:fldCharType="separate"/>
    </w:r>
    <w:r>
      <w:rPr>
        <w:rFonts w:ascii="Times New Roman" w:eastAsia="Garamond" w:hAnsi="Times New Roman" w:cs="Times New Roman"/>
      </w:rPr>
      <w:t>2</w:t>
    </w:r>
    <w:r w:rsidRPr="006F3DDF">
      <w:rPr>
        <w:rFonts w:ascii="Times New Roman" w:eastAsia="Garamond" w:hAnsi="Times New Roman" w:cs="Times New Roman"/>
      </w:rPr>
      <w:fldChar w:fldCharType="end"/>
    </w:r>
    <w:r>
      <w:rPr>
        <w:rFonts w:ascii="Times New Roman" w:eastAsiaTheme="minorEastAsia" w:hAnsi="Times New Roman" w:cs="Times New Roman"/>
      </w:rPr>
      <w:t>/</w:t>
    </w:r>
    <w:r>
      <w:rPr>
        <w:rFonts w:ascii="Times New Roman" w:eastAsiaTheme="minorEastAsia" w:hAnsi="Times New Roman" w:cs="Times New Roman"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02D2" w14:textId="77777777" w:rsidR="00C85A59" w:rsidRPr="006F3DDF" w:rsidRDefault="00C85A59">
    <w:pPr>
      <w:pStyle w:val="a5"/>
      <w:jc w:val="center"/>
      <w:rPr>
        <w:rFonts w:ascii="Times New Roman" w:eastAsiaTheme="minorEastAsia" w:hAnsi="Times New Roman" w:cs="Times New Roman"/>
      </w:rPr>
    </w:pPr>
    <w:r w:rsidRPr="006F3DDF">
      <w:rPr>
        <w:rFonts w:ascii="Times New Roman" w:eastAsia="Garamond" w:hAnsi="Times New Roman" w:cs="Times New Roman"/>
      </w:rPr>
      <w:fldChar w:fldCharType="begin"/>
    </w:r>
    <w:r w:rsidRPr="006F3DDF">
      <w:rPr>
        <w:rFonts w:ascii="Times New Roman" w:eastAsia="Garamond" w:hAnsi="Times New Roman" w:cs="Times New Roman"/>
      </w:rPr>
      <w:instrText xml:space="preserve"> PAGE </w:instrText>
    </w:r>
    <w:r w:rsidRPr="006F3DDF">
      <w:rPr>
        <w:rFonts w:ascii="Times New Roman" w:eastAsia="Garamond" w:hAnsi="Times New Roman" w:cs="Times New Roman"/>
      </w:rPr>
      <w:fldChar w:fldCharType="separate"/>
    </w:r>
    <w:r w:rsidR="001B5191">
      <w:rPr>
        <w:rFonts w:ascii="Times New Roman" w:eastAsia="Garamond" w:hAnsi="Times New Roman" w:cs="Times New Roman"/>
        <w:noProof/>
      </w:rPr>
      <w:t>2</w:t>
    </w:r>
    <w:r w:rsidRPr="006F3DDF">
      <w:rPr>
        <w:rFonts w:ascii="Times New Roman" w:eastAsia="Garamond" w:hAnsi="Times New Roman" w:cs="Times New Roman"/>
      </w:rPr>
      <w:fldChar w:fldCharType="end"/>
    </w:r>
    <w:r>
      <w:rPr>
        <w:rFonts w:ascii="Times New Roman" w:eastAsiaTheme="minorEastAsia" w:hAnsi="Times New Roman" w:cs="Times New Roman"/>
      </w:rPr>
      <w:t>/</w:t>
    </w:r>
    <w:r>
      <w:rPr>
        <w:rFonts w:ascii="Times New Roman" w:eastAsiaTheme="minorEastAsia" w:hAnsi="Times New Roman" w:cs="Times New Roman"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94309" w14:textId="77777777" w:rsidR="00C85A59" w:rsidRDefault="00C85A59">
      <w:pPr>
        <w:rPr>
          <w:rFonts w:hint="default"/>
        </w:rPr>
      </w:pPr>
      <w:r>
        <w:separator/>
      </w:r>
    </w:p>
  </w:footnote>
  <w:footnote w:type="continuationSeparator" w:id="0">
    <w:p w14:paraId="233A1D83" w14:textId="77777777" w:rsidR="00C85A59" w:rsidRDefault="00C85A5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88C7" w14:textId="77777777" w:rsidR="00C85A59" w:rsidRDefault="00C85A59">
    <w:pPr>
      <w:pStyle w:val="a4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1158B14D" wp14:editId="1296801D">
          <wp:simplePos x="0" y="0"/>
          <wp:positionH relativeFrom="page">
            <wp:posOffset>5587220</wp:posOffset>
          </wp:positionH>
          <wp:positionV relativeFrom="page">
            <wp:posOffset>368363</wp:posOffset>
          </wp:positionV>
          <wp:extent cx="1271270" cy="213360"/>
          <wp:effectExtent l="0" t="0" r="5080" b="0"/>
          <wp:wrapNone/>
          <wp:docPr id="3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33C57" w14:textId="77777777" w:rsidR="00C85A59" w:rsidRDefault="00C85A59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2BD8CCC" wp14:editId="2CCF4F68">
          <wp:simplePos x="0" y="0"/>
          <wp:positionH relativeFrom="page">
            <wp:posOffset>5401310</wp:posOffset>
          </wp:positionH>
          <wp:positionV relativeFrom="page">
            <wp:posOffset>363792</wp:posOffset>
          </wp:positionV>
          <wp:extent cx="1271270" cy="213360"/>
          <wp:effectExtent l="0" t="0" r="5080" b="0"/>
          <wp:wrapNone/>
          <wp:docPr id="10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87"/>
    <w:rsid w:val="00003A5A"/>
    <w:rsid w:val="00007DDE"/>
    <w:rsid w:val="00016F21"/>
    <w:rsid w:val="00022071"/>
    <w:rsid w:val="00024115"/>
    <w:rsid w:val="000357AD"/>
    <w:rsid w:val="00035BA6"/>
    <w:rsid w:val="00036A02"/>
    <w:rsid w:val="00043956"/>
    <w:rsid w:val="000467DC"/>
    <w:rsid w:val="0005204A"/>
    <w:rsid w:val="0005361A"/>
    <w:rsid w:val="00053CEC"/>
    <w:rsid w:val="00053EA3"/>
    <w:rsid w:val="000637E1"/>
    <w:rsid w:val="000708A3"/>
    <w:rsid w:val="000728E3"/>
    <w:rsid w:val="00081BF2"/>
    <w:rsid w:val="0008452A"/>
    <w:rsid w:val="0008457E"/>
    <w:rsid w:val="000A21F6"/>
    <w:rsid w:val="000A2AF7"/>
    <w:rsid w:val="000A47D0"/>
    <w:rsid w:val="000B0489"/>
    <w:rsid w:val="000B4511"/>
    <w:rsid w:val="000B6555"/>
    <w:rsid w:val="000C032F"/>
    <w:rsid w:val="000C243A"/>
    <w:rsid w:val="000C4528"/>
    <w:rsid w:val="000D41BC"/>
    <w:rsid w:val="000E2528"/>
    <w:rsid w:val="000F0BD9"/>
    <w:rsid w:val="000F77F4"/>
    <w:rsid w:val="001003D4"/>
    <w:rsid w:val="00102CA1"/>
    <w:rsid w:val="001036B8"/>
    <w:rsid w:val="00110C7F"/>
    <w:rsid w:val="00115CDE"/>
    <w:rsid w:val="001261C9"/>
    <w:rsid w:val="00127254"/>
    <w:rsid w:val="0013339B"/>
    <w:rsid w:val="001402E5"/>
    <w:rsid w:val="00144C8A"/>
    <w:rsid w:val="0014608A"/>
    <w:rsid w:val="00150F3F"/>
    <w:rsid w:val="00152991"/>
    <w:rsid w:val="00155F84"/>
    <w:rsid w:val="00165F15"/>
    <w:rsid w:val="00174979"/>
    <w:rsid w:val="00174C38"/>
    <w:rsid w:val="001753AD"/>
    <w:rsid w:val="00184A24"/>
    <w:rsid w:val="00196343"/>
    <w:rsid w:val="001A4DFD"/>
    <w:rsid w:val="001B3197"/>
    <w:rsid w:val="001B5191"/>
    <w:rsid w:val="001C0FFC"/>
    <w:rsid w:val="001D05A5"/>
    <w:rsid w:val="001D2BC3"/>
    <w:rsid w:val="001D7A16"/>
    <w:rsid w:val="001E27BC"/>
    <w:rsid w:val="001E68A8"/>
    <w:rsid w:val="001E6AB2"/>
    <w:rsid w:val="001F0555"/>
    <w:rsid w:val="001F4DAD"/>
    <w:rsid w:val="00201771"/>
    <w:rsid w:val="00204679"/>
    <w:rsid w:val="00205150"/>
    <w:rsid w:val="0021473B"/>
    <w:rsid w:val="00221D2B"/>
    <w:rsid w:val="00222DC8"/>
    <w:rsid w:val="002238B9"/>
    <w:rsid w:val="00226C0D"/>
    <w:rsid w:val="002271E1"/>
    <w:rsid w:val="00244B96"/>
    <w:rsid w:val="0024699A"/>
    <w:rsid w:val="00247ECF"/>
    <w:rsid w:val="002519B3"/>
    <w:rsid w:val="00257FFC"/>
    <w:rsid w:val="00266AFF"/>
    <w:rsid w:val="002718C9"/>
    <w:rsid w:val="00272FDD"/>
    <w:rsid w:val="00291220"/>
    <w:rsid w:val="002924C2"/>
    <w:rsid w:val="00293C5A"/>
    <w:rsid w:val="0029685C"/>
    <w:rsid w:val="00297ADE"/>
    <w:rsid w:val="002A2C3D"/>
    <w:rsid w:val="002A38AC"/>
    <w:rsid w:val="002A41EB"/>
    <w:rsid w:val="002A4E83"/>
    <w:rsid w:val="002A69C1"/>
    <w:rsid w:val="002A71BA"/>
    <w:rsid w:val="002B1610"/>
    <w:rsid w:val="002B2B7C"/>
    <w:rsid w:val="002C070B"/>
    <w:rsid w:val="002C0FC2"/>
    <w:rsid w:val="002D1A3C"/>
    <w:rsid w:val="002D23D9"/>
    <w:rsid w:val="002D5680"/>
    <w:rsid w:val="002E6FB3"/>
    <w:rsid w:val="002E75EB"/>
    <w:rsid w:val="002F1B30"/>
    <w:rsid w:val="002F66BC"/>
    <w:rsid w:val="003021DD"/>
    <w:rsid w:val="00305B53"/>
    <w:rsid w:val="00316966"/>
    <w:rsid w:val="0032460A"/>
    <w:rsid w:val="00325408"/>
    <w:rsid w:val="00337030"/>
    <w:rsid w:val="003450D6"/>
    <w:rsid w:val="00353417"/>
    <w:rsid w:val="00355A5E"/>
    <w:rsid w:val="00364318"/>
    <w:rsid w:val="00373E7E"/>
    <w:rsid w:val="0038361C"/>
    <w:rsid w:val="00383C4E"/>
    <w:rsid w:val="00384A76"/>
    <w:rsid w:val="003935E2"/>
    <w:rsid w:val="003A3BEE"/>
    <w:rsid w:val="003C2CB7"/>
    <w:rsid w:val="003D0147"/>
    <w:rsid w:val="003D3A8E"/>
    <w:rsid w:val="003D5116"/>
    <w:rsid w:val="003E0FA9"/>
    <w:rsid w:val="003E34BF"/>
    <w:rsid w:val="003F1849"/>
    <w:rsid w:val="003F1E8D"/>
    <w:rsid w:val="003F66E0"/>
    <w:rsid w:val="00400C4D"/>
    <w:rsid w:val="00402090"/>
    <w:rsid w:val="00411A10"/>
    <w:rsid w:val="0041357B"/>
    <w:rsid w:val="00415A35"/>
    <w:rsid w:val="00420B1F"/>
    <w:rsid w:val="00424E64"/>
    <w:rsid w:val="004251F5"/>
    <w:rsid w:val="00434804"/>
    <w:rsid w:val="00434920"/>
    <w:rsid w:val="004405C1"/>
    <w:rsid w:val="004419D0"/>
    <w:rsid w:val="00444920"/>
    <w:rsid w:val="00446EB9"/>
    <w:rsid w:val="00450BD8"/>
    <w:rsid w:val="00474165"/>
    <w:rsid w:val="00474B17"/>
    <w:rsid w:val="004768B7"/>
    <w:rsid w:val="004829B7"/>
    <w:rsid w:val="00486B1F"/>
    <w:rsid w:val="00495216"/>
    <w:rsid w:val="004955E6"/>
    <w:rsid w:val="00496B97"/>
    <w:rsid w:val="004A180D"/>
    <w:rsid w:val="004B55C5"/>
    <w:rsid w:val="004C58E2"/>
    <w:rsid w:val="004D1FC4"/>
    <w:rsid w:val="004D2741"/>
    <w:rsid w:val="004D3903"/>
    <w:rsid w:val="004E11DA"/>
    <w:rsid w:val="004E7268"/>
    <w:rsid w:val="004F524E"/>
    <w:rsid w:val="004F6331"/>
    <w:rsid w:val="004F6497"/>
    <w:rsid w:val="00512882"/>
    <w:rsid w:val="00530394"/>
    <w:rsid w:val="00533327"/>
    <w:rsid w:val="0053688B"/>
    <w:rsid w:val="005375D8"/>
    <w:rsid w:val="00545F36"/>
    <w:rsid w:val="0055028F"/>
    <w:rsid w:val="005560B8"/>
    <w:rsid w:val="0055746F"/>
    <w:rsid w:val="005605EC"/>
    <w:rsid w:val="00561082"/>
    <w:rsid w:val="005642EE"/>
    <w:rsid w:val="00571CC2"/>
    <w:rsid w:val="005725A9"/>
    <w:rsid w:val="00573965"/>
    <w:rsid w:val="005909F8"/>
    <w:rsid w:val="005A2AC4"/>
    <w:rsid w:val="005A37CD"/>
    <w:rsid w:val="005B040E"/>
    <w:rsid w:val="005B299C"/>
    <w:rsid w:val="005B546B"/>
    <w:rsid w:val="005C148E"/>
    <w:rsid w:val="005C1F0E"/>
    <w:rsid w:val="005C5166"/>
    <w:rsid w:val="005C5673"/>
    <w:rsid w:val="005D11E2"/>
    <w:rsid w:val="005D20F6"/>
    <w:rsid w:val="005D503F"/>
    <w:rsid w:val="005E220F"/>
    <w:rsid w:val="005E572B"/>
    <w:rsid w:val="00600BFC"/>
    <w:rsid w:val="00603355"/>
    <w:rsid w:val="00604521"/>
    <w:rsid w:val="0060628B"/>
    <w:rsid w:val="0061013F"/>
    <w:rsid w:val="0061115C"/>
    <w:rsid w:val="00622B17"/>
    <w:rsid w:val="00623381"/>
    <w:rsid w:val="006363FE"/>
    <w:rsid w:val="0064020B"/>
    <w:rsid w:val="006418A1"/>
    <w:rsid w:val="006424BE"/>
    <w:rsid w:val="00655311"/>
    <w:rsid w:val="0066187A"/>
    <w:rsid w:val="00661CB1"/>
    <w:rsid w:val="0066230D"/>
    <w:rsid w:val="00666778"/>
    <w:rsid w:val="0068053C"/>
    <w:rsid w:val="00681A2C"/>
    <w:rsid w:val="00683478"/>
    <w:rsid w:val="006874B2"/>
    <w:rsid w:val="006916C6"/>
    <w:rsid w:val="006919C0"/>
    <w:rsid w:val="006947E0"/>
    <w:rsid w:val="0069495D"/>
    <w:rsid w:val="006A7B28"/>
    <w:rsid w:val="006B7DD4"/>
    <w:rsid w:val="006C7228"/>
    <w:rsid w:val="006D2213"/>
    <w:rsid w:val="006E06C4"/>
    <w:rsid w:val="006E3B6E"/>
    <w:rsid w:val="006E3C11"/>
    <w:rsid w:val="006E66C7"/>
    <w:rsid w:val="006E6B65"/>
    <w:rsid w:val="006F2574"/>
    <w:rsid w:val="006F3DDF"/>
    <w:rsid w:val="006F6321"/>
    <w:rsid w:val="00703B78"/>
    <w:rsid w:val="00704D11"/>
    <w:rsid w:val="007121C1"/>
    <w:rsid w:val="007227A0"/>
    <w:rsid w:val="00730DFB"/>
    <w:rsid w:val="0073296C"/>
    <w:rsid w:val="00732FAE"/>
    <w:rsid w:val="0073608D"/>
    <w:rsid w:val="00741732"/>
    <w:rsid w:val="007421FC"/>
    <w:rsid w:val="007540E2"/>
    <w:rsid w:val="00754F32"/>
    <w:rsid w:val="0075635D"/>
    <w:rsid w:val="00767903"/>
    <w:rsid w:val="00780E8A"/>
    <w:rsid w:val="00785EF0"/>
    <w:rsid w:val="00790E69"/>
    <w:rsid w:val="00793850"/>
    <w:rsid w:val="007A1FE3"/>
    <w:rsid w:val="007A268C"/>
    <w:rsid w:val="007A7290"/>
    <w:rsid w:val="007C4DDF"/>
    <w:rsid w:val="007C51EB"/>
    <w:rsid w:val="007C5E47"/>
    <w:rsid w:val="007E0299"/>
    <w:rsid w:val="007E4DA0"/>
    <w:rsid w:val="007F4092"/>
    <w:rsid w:val="0081404C"/>
    <w:rsid w:val="00817282"/>
    <w:rsid w:val="008239AA"/>
    <w:rsid w:val="008353D1"/>
    <w:rsid w:val="00836029"/>
    <w:rsid w:val="0083613E"/>
    <w:rsid w:val="008371F7"/>
    <w:rsid w:val="00841022"/>
    <w:rsid w:val="00847AEF"/>
    <w:rsid w:val="008503EB"/>
    <w:rsid w:val="00853620"/>
    <w:rsid w:val="008549C7"/>
    <w:rsid w:val="00861081"/>
    <w:rsid w:val="0086225B"/>
    <w:rsid w:val="00863C6B"/>
    <w:rsid w:val="00870100"/>
    <w:rsid w:val="00874A87"/>
    <w:rsid w:val="008754B2"/>
    <w:rsid w:val="00877D5C"/>
    <w:rsid w:val="00881507"/>
    <w:rsid w:val="008900EF"/>
    <w:rsid w:val="00895788"/>
    <w:rsid w:val="008A0200"/>
    <w:rsid w:val="008A0D82"/>
    <w:rsid w:val="008A1749"/>
    <w:rsid w:val="008B4125"/>
    <w:rsid w:val="008C2157"/>
    <w:rsid w:val="008C368F"/>
    <w:rsid w:val="008D12D1"/>
    <w:rsid w:val="008E28C0"/>
    <w:rsid w:val="008E67B5"/>
    <w:rsid w:val="008F2EE1"/>
    <w:rsid w:val="008F7735"/>
    <w:rsid w:val="009128AF"/>
    <w:rsid w:val="00913E2A"/>
    <w:rsid w:val="00921EF3"/>
    <w:rsid w:val="0092605B"/>
    <w:rsid w:val="00932DB6"/>
    <w:rsid w:val="00942757"/>
    <w:rsid w:val="009429CE"/>
    <w:rsid w:val="00956435"/>
    <w:rsid w:val="0096002B"/>
    <w:rsid w:val="00960149"/>
    <w:rsid w:val="00963C03"/>
    <w:rsid w:val="00976473"/>
    <w:rsid w:val="00976B3D"/>
    <w:rsid w:val="00987887"/>
    <w:rsid w:val="00995B20"/>
    <w:rsid w:val="009B28D7"/>
    <w:rsid w:val="009C5371"/>
    <w:rsid w:val="009D6CEC"/>
    <w:rsid w:val="009F5CE4"/>
    <w:rsid w:val="00A03D26"/>
    <w:rsid w:val="00A15C8C"/>
    <w:rsid w:val="00A25D80"/>
    <w:rsid w:val="00A31ABF"/>
    <w:rsid w:val="00A41A42"/>
    <w:rsid w:val="00A46687"/>
    <w:rsid w:val="00A55160"/>
    <w:rsid w:val="00A80651"/>
    <w:rsid w:val="00A82A43"/>
    <w:rsid w:val="00A90B82"/>
    <w:rsid w:val="00A97FD1"/>
    <w:rsid w:val="00AA04DF"/>
    <w:rsid w:val="00AA4FBF"/>
    <w:rsid w:val="00AA513B"/>
    <w:rsid w:val="00AB4845"/>
    <w:rsid w:val="00AC2FB8"/>
    <w:rsid w:val="00AC775A"/>
    <w:rsid w:val="00AC7BA9"/>
    <w:rsid w:val="00AD6007"/>
    <w:rsid w:val="00AD6A15"/>
    <w:rsid w:val="00AE03D5"/>
    <w:rsid w:val="00AE21F3"/>
    <w:rsid w:val="00AE700F"/>
    <w:rsid w:val="00AF380C"/>
    <w:rsid w:val="00AF3C60"/>
    <w:rsid w:val="00AF72A1"/>
    <w:rsid w:val="00B00D6F"/>
    <w:rsid w:val="00B02CAA"/>
    <w:rsid w:val="00B02DE3"/>
    <w:rsid w:val="00B0478C"/>
    <w:rsid w:val="00B154D8"/>
    <w:rsid w:val="00B22B37"/>
    <w:rsid w:val="00B234F6"/>
    <w:rsid w:val="00B24C66"/>
    <w:rsid w:val="00B24D8C"/>
    <w:rsid w:val="00B26AD1"/>
    <w:rsid w:val="00B35EEB"/>
    <w:rsid w:val="00B370CD"/>
    <w:rsid w:val="00B379B3"/>
    <w:rsid w:val="00B43BFB"/>
    <w:rsid w:val="00B44B12"/>
    <w:rsid w:val="00B5294D"/>
    <w:rsid w:val="00B52C89"/>
    <w:rsid w:val="00B61D38"/>
    <w:rsid w:val="00B6784E"/>
    <w:rsid w:val="00B75720"/>
    <w:rsid w:val="00B86D42"/>
    <w:rsid w:val="00B87C52"/>
    <w:rsid w:val="00B91D17"/>
    <w:rsid w:val="00BA33E8"/>
    <w:rsid w:val="00BA4613"/>
    <w:rsid w:val="00BA50F2"/>
    <w:rsid w:val="00BA61CD"/>
    <w:rsid w:val="00BA688A"/>
    <w:rsid w:val="00BB7BC4"/>
    <w:rsid w:val="00BC204F"/>
    <w:rsid w:val="00BC2D90"/>
    <w:rsid w:val="00BC78BA"/>
    <w:rsid w:val="00BC7C53"/>
    <w:rsid w:val="00BD7CEC"/>
    <w:rsid w:val="00BF172B"/>
    <w:rsid w:val="00BF549B"/>
    <w:rsid w:val="00BF7A6D"/>
    <w:rsid w:val="00C018AF"/>
    <w:rsid w:val="00C01DED"/>
    <w:rsid w:val="00C0322A"/>
    <w:rsid w:val="00C071A7"/>
    <w:rsid w:val="00C073EA"/>
    <w:rsid w:val="00C17591"/>
    <w:rsid w:val="00C21242"/>
    <w:rsid w:val="00C23127"/>
    <w:rsid w:val="00C251C8"/>
    <w:rsid w:val="00C32876"/>
    <w:rsid w:val="00C524C2"/>
    <w:rsid w:val="00C64E12"/>
    <w:rsid w:val="00C7289F"/>
    <w:rsid w:val="00C75B84"/>
    <w:rsid w:val="00C85A59"/>
    <w:rsid w:val="00C91894"/>
    <w:rsid w:val="00CA0CF0"/>
    <w:rsid w:val="00CA37E0"/>
    <w:rsid w:val="00CA49BE"/>
    <w:rsid w:val="00CA6DCB"/>
    <w:rsid w:val="00CA7385"/>
    <w:rsid w:val="00CB7F36"/>
    <w:rsid w:val="00CC082C"/>
    <w:rsid w:val="00CC65BF"/>
    <w:rsid w:val="00CD12C7"/>
    <w:rsid w:val="00CD19DB"/>
    <w:rsid w:val="00CD3DFC"/>
    <w:rsid w:val="00CD5D74"/>
    <w:rsid w:val="00CE50F7"/>
    <w:rsid w:val="00CF54A1"/>
    <w:rsid w:val="00CF6B0F"/>
    <w:rsid w:val="00D01F7A"/>
    <w:rsid w:val="00D02838"/>
    <w:rsid w:val="00D10637"/>
    <w:rsid w:val="00D10A1E"/>
    <w:rsid w:val="00D172BA"/>
    <w:rsid w:val="00D2178E"/>
    <w:rsid w:val="00D2280B"/>
    <w:rsid w:val="00D24153"/>
    <w:rsid w:val="00D24FBD"/>
    <w:rsid w:val="00D334FF"/>
    <w:rsid w:val="00D37D40"/>
    <w:rsid w:val="00D50EF0"/>
    <w:rsid w:val="00D521B4"/>
    <w:rsid w:val="00D57062"/>
    <w:rsid w:val="00D607EA"/>
    <w:rsid w:val="00D609CE"/>
    <w:rsid w:val="00D6479E"/>
    <w:rsid w:val="00D72E33"/>
    <w:rsid w:val="00D73114"/>
    <w:rsid w:val="00D82D7E"/>
    <w:rsid w:val="00D874B2"/>
    <w:rsid w:val="00D933BD"/>
    <w:rsid w:val="00DA1CA3"/>
    <w:rsid w:val="00DA2E27"/>
    <w:rsid w:val="00DA4537"/>
    <w:rsid w:val="00DA579C"/>
    <w:rsid w:val="00DC3A89"/>
    <w:rsid w:val="00DC508B"/>
    <w:rsid w:val="00DC5389"/>
    <w:rsid w:val="00DD7F18"/>
    <w:rsid w:val="00DF15D2"/>
    <w:rsid w:val="00DF4D08"/>
    <w:rsid w:val="00DF58DE"/>
    <w:rsid w:val="00DF60A4"/>
    <w:rsid w:val="00DF7A0C"/>
    <w:rsid w:val="00E0094F"/>
    <w:rsid w:val="00E062A8"/>
    <w:rsid w:val="00E11FC2"/>
    <w:rsid w:val="00E13847"/>
    <w:rsid w:val="00E14A43"/>
    <w:rsid w:val="00E15704"/>
    <w:rsid w:val="00E20666"/>
    <w:rsid w:val="00E2175D"/>
    <w:rsid w:val="00E22992"/>
    <w:rsid w:val="00E26341"/>
    <w:rsid w:val="00E26710"/>
    <w:rsid w:val="00E3255B"/>
    <w:rsid w:val="00E36DD4"/>
    <w:rsid w:val="00E41B75"/>
    <w:rsid w:val="00E440CA"/>
    <w:rsid w:val="00E44358"/>
    <w:rsid w:val="00E46A95"/>
    <w:rsid w:val="00E50048"/>
    <w:rsid w:val="00E500AF"/>
    <w:rsid w:val="00E5286B"/>
    <w:rsid w:val="00E644B6"/>
    <w:rsid w:val="00E66CA2"/>
    <w:rsid w:val="00E67135"/>
    <w:rsid w:val="00E70076"/>
    <w:rsid w:val="00E71E60"/>
    <w:rsid w:val="00E741A1"/>
    <w:rsid w:val="00E74A73"/>
    <w:rsid w:val="00E74CBA"/>
    <w:rsid w:val="00E773A4"/>
    <w:rsid w:val="00E82063"/>
    <w:rsid w:val="00E86274"/>
    <w:rsid w:val="00E917E7"/>
    <w:rsid w:val="00E91E4F"/>
    <w:rsid w:val="00EB33BA"/>
    <w:rsid w:val="00EC168F"/>
    <w:rsid w:val="00EC3841"/>
    <w:rsid w:val="00EC38B4"/>
    <w:rsid w:val="00EC3EA5"/>
    <w:rsid w:val="00EC5F78"/>
    <w:rsid w:val="00EC7084"/>
    <w:rsid w:val="00EE4F64"/>
    <w:rsid w:val="00EF30DE"/>
    <w:rsid w:val="00EF4163"/>
    <w:rsid w:val="00EF5E99"/>
    <w:rsid w:val="00EF762D"/>
    <w:rsid w:val="00F02DCA"/>
    <w:rsid w:val="00F05AEA"/>
    <w:rsid w:val="00F0677C"/>
    <w:rsid w:val="00F13AF0"/>
    <w:rsid w:val="00F176FD"/>
    <w:rsid w:val="00F2260C"/>
    <w:rsid w:val="00F23A3D"/>
    <w:rsid w:val="00F24C80"/>
    <w:rsid w:val="00F2631E"/>
    <w:rsid w:val="00F354AF"/>
    <w:rsid w:val="00F4400E"/>
    <w:rsid w:val="00F50A66"/>
    <w:rsid w:val="00F52E24"/>
    <w:rsid w:val="00F532C3"/>
    <w:rsid w:val="00F60ADD"/>
    <w:rsid w:val="00F63960"/>
    <w:rsid w:val="00F67DFC"/>
    <w:rsid w:val="00F7413F"/>
    <w:rsid w:val="00F838C9"/>
    <w:rsid w:val="00F86B97"/>
    <w:rsid w:val="00FA1910"/>
    <w:rsid w:val="00FA2351"/>
    <w:rsid w:val="00FA45FA"/>
    <w:rsid w:val="00FA502A"/>
    <w:rsid w:val="00FA7036"/>
    <w:rsid w:val="00FB1478"/>
    <w:rsid w:val="00FD5649"/>
    <w:rsid w:val="00FD5E7E"/>
    <w:rsid w:val="00FE5A13"/>
    <w:rsid w:val="00FE6B6D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65D99C9"/>
  <w15:docId w15:val="{8712DD47-72C0-46BC-A54D-033FED91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A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6DC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8">
    <w:name w:val="footnote text"/>
    <w:basedOn w:val="a"/>
    <w:link w:val="a9"/>
    <w:uiPriority w:val="99"/>
    <w:semiHidden/>
    <w:unhideWhenUsed/>
    <w:rsid w:val="00081BF2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081BF2"/>
    <w:rPr>
      <w:rFonts w:ascii="Arial Unicode MS" w:eastAsia="新細明體" w:hAnsi="Arial Unicode MS" w:cs="Arial Unicode MS"/>
      <w:color w:val="000000"/>
      <w:u w:color="000000"/>
    </w:rPr>
  </w:style>
  <w:style w:type="character" w:styleId="aa">
    <w:name w:val="footnote reference"/>
    <w:basedOn w:val="a0"/>
    <w:uiPriority w:val="99"/>
    <w:semiHidden/>
    <w:unhideWhenUsed/>
    <w:rsid w:val="00081BF2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47A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AEF"/>
  </w:style>
  <w:style w:type="character" w:customStyle="1" w:styleId="ad">
    <w:name w:val="註解文字 字元"/>
    <w:basedOn w:val="a0"/>
    <w:link w:val="ac"/>
    <w:uiPriority w:val="99"/>
    <w:semiHidden/>
    <w:rsid w:val="00847AEF"/>
    <w:rPr>
      <w:rFonts w:ascii="Arial Unicode MS" w:eastAsia="新細明體" w:hAnsi="Arial Unicode MS" w:cs="Arial Unicode MS"/>
      <w:color w:val="000000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AE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47AEF"/>
    <w:rPr>
      <w:rFonts w:ascii="Arial Unicode MS" w:eastAsia="新細明體" w:hAnsi="Arial Unicode MS" w:cs="Arial Unicode MS"/>
      <w:b/>
      <w:bCs/>
      <w:color w:val="000000"/>
      <w:sz w:val="24"/>
      <w:szCs w:val="24"/>
      <w:u w:color="000000"/>
    </w:rPr>
  </w:style>
  <w:style w:type="paragraph" w:styleId="af0">
    <w:name w:val="Revision"/>
    <w:hidden/>
    <w:uiPriority w:val="99"/>
    <w:semiHidden/>
    <w:rsid w:val="00847A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table" w:styleId="af1">
    <w:name w:val="Table Grid"/>
    <w:basedOn w:val="a1"/>
    <w:uiPriority w:val="59"/>
    <w:rsid w:val="00F0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718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hAnsi="新細明體" w:cs="新細明體" w:hint="default"/>
      <w:color w:val="auto"/>
      <w:bdr w:val="none" w:sz="0" w:space="0" w:color="auto"/>
    </w:rPr>
  </w:style>
  <w:style w:type="paragraph" w:styleId="HTML">
    <w:name w:val="HTML Preformatted"/>
    <w:basedOn w:val="a"/>
    <w:link w:val="HTML0"/>
    <w:uiPriority w:val="99"/>
    <w:semiHidden/>
    <w:unhideWhenUsed/>
    <w:rsid w:val="00022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 w:hint="default"/>
      <w:color w:val="auto"/>
      <w:bdr w:val="none" w:sz="0" w:space="0" w:color="auto"/>
    </w:rPr>
  </w:style>
  <w:style w:type="character" w:customStyle="1" w:styleId="HTML0">
    <w:name w:val="HTML 預設格式 字元"/>
    <w:basedOn w:val="a0"/>
    <w:link w:val="HTML"/>
    <w:uiPriority w:val="99"/>
    <w:semiHidden/>
    <w:rsid w:val="00022071"/>
    <w:rPr>
      <w:rFonts w:ascii="細明體" w:eastAsia="細明體" w:hAnsi="細明體" w:cs="細明體"/>
      <w:sz w:val="24"/>
      <w:szCs w:val="24"/>
      <w:bdr w:val="none" w:sz="0" w:space="0" w:color="auto"/>
    </w:rPr>
  </w:style>
  <w:style w:type="character" w:styleId="af2">
    <w:name w:val="Unresolved Mention"/>
    <w:basedOn w:val="a0"/>
    <w:uiPriority w:val="99"/>
    <w:semiHidden/>
    <w:unhideWhenUsed/>
    <w:rsid w:val="00B43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7F61-89EF-4022-8534-A1D15E32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李亦晟</dc:creator>
  <cp:lastModifiedBy>李亦晟</cp:lastModifiedBy>
  <cp:revision>14</cp:revision>
  <cp:lastPrinted>2023-06-27T05:24:00Z</cp:lastPrinted>
  <dcterms:created xsi:type="dcterms:W3CDTF">2023-06-20T06:56:00Z</dcterms:created>
  <dcterms:modified xsi:type="dcterms:W3CDTF">2023-06-27T05:35:00Z</dcterms:modified>
</cp:coreProperties>
</file>